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37202" w14:textId="77777777" w:rsidR="001F5E8E" w:rsidRPr="00D24793" w:rsidRDefault="002C6C9B" w:rsidP="007B6EE1">
      <w:pPr>
        <w:spacing w:after="0"/>
        <w:jc w:val="center"/>
        <w:rPr>
          <w:rFonts w:ascii="Maiandra GD" w:hAnsi="Maiandra GD"/>
          <w:b/>
          <w:bCs/>
          <w:sz w:val="36"/>
          <w:szCs w:val="36"/>
        </w:rPr>
      </w:pPr>
      <w:r w:rsidRPr="00D24793">
        <w:rPr>
          <w:rFonts w:ascii="Maiandra GD" w:hAnsi="Maiandra GD"/>
          <w:b/>
          <w:bCs/>
          <w:color w:val="FF0000"/>
          <w:sz w:val="36"/>
          <w:szCs w:val="36"/>
        </w:rPr>
        <w:t>Jurnal PASTI</w:t>
      </w:r>
    </w:p>
    <w:p w14:paraId="7A62538B" w14:textId="083161D9" w:rsidR="00A47F08" w:rsidRPr="00D24793" w:rsidRDefault="002C6C9B" w:rsidP="007B6EE1">
      <w:pPr>
        <w:spacing w:after="0"/>
        <w:jc w:val="center"/>
        <w:rPr>
          <w:rFonts w:ascii="Maiandra GD" w:hAnsi="Maiandra GD"/>
          <w:b/>
          <w:bCs/>
          <w:sz w:val="24"/>
          <w:szCs w:val="24"/>
        </w:rPr>
      </w:pPr>
      <w:r w:rsidRPr="00D24793">
        <w:rPr>
          <w:rFonts w:ascii="Maiandra GD" w:hAnsi="Maiandra GD"/>
          <w:b/>
          <w:bCs/>
          <w:sz w:val="24"/>
          <w:szCs w:val="24"/>
        </w:rPr>
        <w:t>(Pengabdian Aktif, Solutif, Terapan, dan Inklusif)</w:t>
      </w:r>
    </w:p>
    <w:p w14:paraId="0C72CE5B" w14:textId="0ED0D0D2" w:rsidR="007B6EE1" w:rsidRPr="00780480" w:rsidRDefault="007B6EE1" w:rsidP="007B6EE1">
      <w:pPr>
        <w:spacing w:after="0"/>
        <w:jc w:val="center"/>
        <w:rPr>
          <w:rFonts w:ascii="Maiandra GD" w:hAnsi="Maiandra GD"/>
        </w:rPr>
      </w:pPr>
      <w:r w:rsidRPr="00780480">
        <w:rPr>
          <w:rFonts w:ascii="Maiandra GD" w:hAnsi="Maiandra GD"/>
        </w:rPr>
        <w:t xml:space="preserve">Vol. </w:t>
      </w:r>
      <w:r w:rsidR="009962D2">
        <w:rPr>
          <w:rFonts w:ascii="Maiandra GD" w:hAnsi="Maiandra GD"/>
        </w:rPr>
        <w:t>1</w:t>
      </w:r>
      <w:r w:rsidRPr="00780480">
        <w:rPr>
          <w:rFonts w:ascii="Maiandra GD" w:hAnsi="Maiandra GD"/>
        </w:rPr>
        <w:t xml:space="preserve">, No. </w:t>
      </w:r>
      <w:r w:rsidR="009962D2">
        <w:rPr>
          <w:rFonts w:ascii="Maiandra GD" w:hAnsi="Maiandra GD"/>
        </w:rPr>
        <w:t>1</w:t>
      </w:r>
      <w:r w:rsidRPr="00780480">
        <w:rPr>
          <w:rFonts w:ascii="Maiandra GD" w:hAnsi="Maiandra GD"/>
        </w:rPr>
        <w:t xml:space="preserve">, pp </w:t>
      </w:r>
      <w:r w:rsidR="009962D2">
        <w:rPr>
          <w:rFonts w:ascii="Maiandra GD" w:hAnsi="Maiandra GD"/>
        </w:rPr>
        <w:t>7</w:t>
      </w:r>
      <w:r w:rsidRPr="00780480">
        <w:rPr>
          <w:rFonts w:ascii="Maiandra GD" w:hAnsi="Maiandra GD"/>
        </w:rPr>
        <w:t>-</w:t>
      </w:r>
      <w:r w:rsidR="00577DC2">
        <w:rPr>
          <w:rFonts w:ascii="Maiandra GD" w:hAnsi="Maiandra GD"/>
        </w:rPr>
        <w:t>12</w:t>
      </w:r>
    </w:p>
    <w:p w14:paraId="5FEECCFA" w14:textId="1C7C3602" w:rsidR="004E2161" w:rsidRPr="00780480" w:rsidRDefault="00D822C8" w:rsidP="004E2161">
      <w:pPr>
        <w:spacing w:after="0"/>
        <w:jc w:val="center"/>
        <w:rPr>
          <w:rFonts w:ascii="Maiandra GD" w:hAnsi="Maiandra GD"/>
        </w:rPr>
      </w:pPr>
      <w:r w:rsidRPr="00780480">
        <w:rPr>
          <w:rFonts w:ascii="Maiandra GD" w:hAnsi="Maiandra GD"/>
        </w:rPr>
        <w:t xml:space="preserve">e-ISSN : </w:t>
      </w:r>
      <w:r w:rsidRPr="00F4022D">
        <w:rPr>
          <w:rFonts w:ascii="Maiandra GD" w:hAnsi="Maiandra GD"/>
        </w:rPr>
        <w:t>3090-4439</w:t>
      </w:r>
    </w:p>
    <w:p w14:paraId="484D56B8" w14:textId="77777777" w:rsidR="004E2161" w:rsidRDefault="004E2161" w:rsidP="004E2161">
      <w:pPr>
        <w:pBdr>
          <w:top w:val="single" w:sz="4" w:space="1" w:color="auto"/>
        </w:pBdr>
        <w:spacing w:after="0"/>
        <w:jc w:val="center"/>
      </w:pPr>
    </w:p>
    <w:p w14:paraId="73397B51" w14:textId="2DF9CC9D" w:rsidR="00035593" w:rsidRPr="00FA15A3" w:rsidRDefault="00D37DCB" w:rsidP="00035593">
      <w:pPr>
        <w:spacing w:before="240" w:after="0"/>
        <w:jc w:val="center"/>
        <w:rPr>
          <w:rFonts w:ascii="Times New Roman" w:hAnsi="Times New Roman" w:cs="Times New Roman"/>
          <w:b/>
          <w:bCs/>
          <w:sz w:val="28"/>
          <w:szCs w:val="28"/>
        </w:rPr>
      </w:pPr>
      <w:r w:rsidRPr="00D37DCB">
        <w:rPr>
          <w:rFonts w:ascii="Times New Roman" w:hAnsi="Times New Roman" w:cs="Times New Roman"/>
          <w:b/>
          <w:bCs/>
          <w:sz w:val="28"/>
          <w:szCs w:val="28"/>
        </w:rPr>
        <w:t>Penguatan Komunitas Lansia Melalui Pelatihan Senam Kebugaran untuk Mewujudkan Lansia Sehat</w:t>
      </w:r>
    </w:p>
    <w:p w14:paraId="5C5AB15F" w14:textId="77777777" w:rsidR="00035593" w:rsidRPr="009046D5" w:rsidRDefault="00035593" w:rsidP="00035593">
      <w:pPr>
        <w:spacing w:after="0"/>
        <w:jc w:val="center"/>
        <w:rPr>
          <w:rFonts w:ascii="Times New Roman" w:hAnsi="Times New Roman" w:cs="Times New Roman"/>
        </w:rPr>
      </w:pPr>
    </w:p>
    <w:p w14:paraId="170E4A5E" w14:textId="560554FD" w:rsidR="00035593" w:rsidRPr="004E6373" w:rsidRDefault="00492105" w:rsidP="00035593">
      <w:pPr>
        <w:spacing w:after="0"/>
        <w:jc w:val="center"/>
        <w:rPr>
          <w:rFonts w:ascii="Times New Roman" w:hAnsi="Times New Roman" w:cs="Times New Roman"/>
        </w:rPr>
      </w:pPr>
      <w:r>
        <w:rPr>
          <w:rFonts w:ascii="Times New Roman" w:hAnsi="Times New Roman" w:cs="Times New Roman"/>
        </w:rPr>
        <w:t>Rosani Naim</w:t>
      </w:r>
      <w:r w:rsidR="00035593" w:rsidRPr="009046D5">
        <w:rPr>
          <w:rFonts w:ascii="Times New Roman" w:hAnsi="Times New Roman" w:cs="Times New Roman"/>
          <w:vertAlign w:val="superscript"/>
        </w:rPr>
        <w:t>1</w:t>
      </w:r>
      <w:r w:rsidR="00C324E3" w:rsidRPr="009046D5">
        <w:rPr>
          <w:rFonts w:ascii="Times New Roman" w:hAnsi="Times New Roman" w:cs="Times New Roman"/>
          <w:vertAlign w:val="superscript"/>
        </w:rPr>
        <w:t>*</w:t>
      </w:r>
      <w:r w:rsidR="00035593" w:rsidRPr="009046D5">
        <w:rPr>
          <w:rFonts w:ascii="Times New Roman" w:hAnsi="Times New Roman" w:cs="Times New Roman"/>
        </w:rPr>
        <w:t xml:space="preserve">, </w:t>
      </w:r>
      <w:r>
        <w:rPr>
          <w:rFonts w:ascii="Times New Roman" w:hAnsi="Times New Roman" w:cs="Times New Roman"/>
        </w:rPr>
        <w:t>Evodius Nasus</w:t>
      </w:r>
      <w:r w:rsidR="00035593" w:rsidRPr="009046D5">
        <w:rPr>
          <w:rFonts w:ascii="Times New Roman" w:hAnsi="Times New Roman" w:cs="Times New Roman"/>
          <w:vertAlign w:val="superscript"/>
        </w:rPr>
        <w:t>2</w:t>
      </w:r>
      <w:r w:rsidR="00035593" w:rsidRPr="009046D5">
        <w:rPr>
          <w:rFonts w:ascii="Times New Roman" w:hAnsi="Times New Roman" w:cs="Times New Roman"/>
        </w:rPr>
        <w:t xml:space="preserve">, </w:t>
      </w:r>
      <w:r>
        <w:rPr>
          <w:rFonts w:ascii="Times New Roman" w:hAnsi="Times New Roman" w:cs="Times New Roman"/>
        </w:rPr>
        <w:t>Tukatman</w:t>
      </w:r>
      <w:r w:rsidR="00035593" w:rsidRPr="009046D5">
        <w:rPr>
          <w:rFonts w:ascii="Times New Roman" w:hAnsi="Times New Roman" w:cs="Times New Roman"/>
          <w:vertAlign w:val="superscript"/>
        </w:rPr>
        <w:t>3</w:t>
      </w:r>
      <w:r w:rsidR="004E6373">
        <w:rPr>
          <w:rFonts w:ascii="Times New Roman" w:hAnsi="Times New Roman" w:cs="Times New Roman"/>
        </w:rPr>
        <w:t>, Rosti</w:t>
      </w:r>
      <w:r w:rsidR="004E6373" w:rsidRPr="004E6373">
        <w:rPr>
          <w:rFonts w:ascii="Times New Roman" w:hAnsi="Times New Roman" w:cs="Times New Roman"/>
          <w:vertAlign w:val="superscript"/>
        </w:rPr>
        <w:t>4</w:t>
      </w:r>
    </w:p>
    <w:p w14:paraId="426247BD" w14:textId="43718B82" w:rsidR="00C324E3" w:rsidRPr="009046D5" w:rsidRDefault="00276239" w:rsidP="00035593">
      <w:pPr>
        <w:spacing w:after="0"/>
        <w:jc w:val="center"/>
        <w:rPr>
          <w:rFonts w:ascii="Times New Roman" w:hAnsi="Times New Roman" w:cs="Times New Roman"/>
        </w:rPr>
      </w:pPr>
      <w:r w:rsidRPr="00276239">
        <w:rPr>
          <w:rFonts w:ascii="Times New Roman" w:hAnsi="Times New Roman" w:cs="Times New Roman"/>
          <w:vertAlign w:val="superscript"/>
        </w:rPr>
        <w:t>1234</w:t>
      </w:r>
      <w:r>
        <w:rPr>
          <w:rFonts w:ascii="Times New Roman" w:hAnsi="Times New Roman" w:cs="Times New Roman"/>
        </w:rPr>
        <w:t>Universitas Sembilanbelas November Kolaka</w:t>
      </w:r>
      <w:r w:rsidR="002C6C9B" w:rsidRPr="009046D5">
        <w:rPr>
          <w:rFonts w:ascii="Times New Roman" w:hAnsi="Times New Roman" w:cs="Times New Roman"/>
        </w:rPr>
        <w:t xml:space="preserve">, </w:t>
      </w:r>
      <w:r w:rsidR="00C324E3" w:rsidRPr="009046D5">
        <w:rPr>
          <w:rFonts w:ascii="Times New Roman" w:hAnsi="Times New Roman" w:cs="Times New Roman"/>
        </w:rPr>
        <w:t>Ko</w:t>
      </w:r>
      <w:r>
        <w:rPr>
          <w:rFonts w:ascii="Times New Roman" w:hAnsi="Times New Roman" w:cs="Times New Roman"/>
        </w:rPr>
        <w:t>laka</w:t>
      </w:r>
    </w:p>
    <w:p w14:paraId="29679C7C" w14:textId="4BD2F409" w:rsidR="00A47F08" w:rsidRPr="00222BF2" w:rsidRDefault="002C6C9B" w:rsidP="00035593">
      <w:pPr>
        <w:spacing w:after="0"/>
        <w:jc w:val="center"/>
        <w:rPr>
          <w:rFonts w:ascii="Times New Roman" w:hAnsi="Times New Roman" w:cs="Times New Roman"/>
        </w:rPr>
      </w:pPr>
      <w:r w:rsidRPr="009046D5">
        <w:rPr>
          <w:rFonts w:ascii="Times New Roman" w:hAnsi="Times New Roman" w:cs="Times New Roman"/>
        </w:rPr>
        <w:t xml:space="preserve">Email </w:t>
      </w:r>
      <w:r w:rsidR="00C324E3" w:rsidRPr="009046D5">
        <w:rPr>
          <w:rFonts w:ascii="Times New Roman" w:hAnsi="Times New Roman" w:cs="Times New Roman"/>
        </w:rPr>
        <w:t xml:space="preserve">: </w:t>
      </w:r>
      <w:r w:rsidR="00222BF2" w:rsidRPr="00222BF2">
        <w:rPr>
          <w:rFonts w:ascii="Times New Roman" w:hAnsi="Times New Roman" w:cs="Times New Roman"/>
        </w:rPr>
        <w:t>rosaninaim.80@gmail.com</w:t>
      </w:r>
      <w:r w:rsidR="00C324E3" w:rsidRPr="009046D5">
        <w:rPr>
          <w:rFonts w:ascii="Times New Roman" w:hAnsi="Times New Roman" w:cs="Times New Roman"/>
          <w:vertAlign w:val="superscript"/>
        </w:rPr>
        <w:t>1</w:t>
      </w:r>
      <w:r w:rsidR="00C324E3" w:rsidRPr="009046D5">
        <w:rPr>
          <w:rFonts w:ascii="Times New Roman" w:hAnsi="Times New Roman" w:cs="Times New Roman"/>
        </w:rPr>
        <w:t xml:space="preserve">, </w:t>
      </w:r>
      <w:r w:rsidR="00571554" w:rsidRPr="00571554">
        <w:rPr>
          <w:rFonts w:ascii="Times New Roman" w:hAnsi="Times New Roman" w:cs="Times New Roman"/>
        </w:rPr>
        <w:t>evonasususn@gmail.com</w:t>
      </w:r>
      <w:r w:rsidR="00C324E3" w:rsidRPr="009046D5">
        <w:rPr>
          <w:rFonts w:ascii="Times New Roman" w:hAnsi="Times New Roman" w:cs="Times New Roman"/>
          <w:vertAlign w:val="superscript"/>
        </w:rPr>
        <w:t>2</w:t>
      </w:r>
      <w:r w:rsidR="00C324E3" w:rsidRPr="009046D5">
        <w:rPr>
          <w:rFonts w:ascii="Times New Roman" w:hAnsi="Times New Roman" w:cs="Times New Roman"/>
        </w:rPr>
        <w:t xml:space="preserve">, </w:t>
      </w:r>
      <w:r w:rsidR="00C70FC6" w:rsidRPr="00C70FC6">
        <w:rPr>
          <w:rFonts w:ascii="Times New Roman" w:hAnsi="Times New Roman" w:cs="Times New Roman"/>
        </w:rPr>
        <w:t>nstukatman@yahoo.co.id</w:t>
      </w:r>
      <w:r w:rsidR="00C324E3" w:rsidRPr="009046D5">
        <w:rPr>
          <w:rFonts w:ascii="Times New Roman" w:hAnsi="Times New Roman" w:cs="Times New Roman"/>
          <w:vertAlign w:val="superscript"/>
        </w:rPr>
        <w:t>3</w:t>
      </w:r>
      <w:r w:rsidR="00222BF2">
        <w:rPr>
          <w:rFonts w:ascii="Times New Roman" w:hAnsi="Times New Roman" w:cs="Times New Roman"/>
        </w:rPr>
        <w:t>, rosti</w:t>
      </w:r>
      <w:r w:rsidR="0057188D">
        <w:rPr>
          <w:rFonts w:ascii="Times New Roman" w:hAnsi="Times New Roman" w:cs="Times New Roman"/>
        </w:rPr>
        <w:t>usn87</w:t>
      </w:r>
      <w:r w:rsidR="00222BF2">
        <w:rPr>
          <w:rFonts w:ascii="Times New Roman" w:hAnsi="Times New Roman" w:cs="Times New Roman"/>
        </w:rPr>
        <w:t>@gmail.com</w:t>
      </w:r>
      <w:r w:rsidR="00222BF2" w:rsidRPr="00222BF2">
        <w:rPr>
          <w:rFonts w:ascii="Times New Roman" w:hAnsi="Times New Roman" w:cs="Times New Roman"/>
          <w:vertAlign w:val="superscript"/>
        </w:rPr>
        <w:t>4</w:t>
      </w:r>
    </w:p>
    <w:p w14:paraId="05561B76" w14:textId="77777777" w:rsidR="00CA0FC8" w:rsidRPr="00840322" w:rsidRDefault="00CA0FC8" w:rsidP="00CA0FC8">
      <w:pPr>
        <w:spacing w:after="0"/>
        <w:jc w:val="center"/>
        <w:rPr>
          <w:rFonts w:ascii="Times New Roman" w:hAnsi="Times New Roman" w:cs="Times New Roman"/>
          <w:b/>
          <w:bCs/>
        </w:rPr>
      </w:pPr>
    </w:p>
    <w:p w14:paraId="06EB0D67" w14:textId="792E6E9B" w:rsidR="00A47F08" w:rsidRPr="00CA0FC8" w:rsidRDefault="002C6C9B" w:rsidP="00840322">
      <w:pPr>
        <w:spacing w:before="120" w:after="0"/>
        <w:jc w:val="center"/>
        <w:rPr>
          <w:rFonts w:ascii="Times New Roman" w:hAnsi="Times New Roman" w:cs="Times New Roman"/>
          <w:b/>
          <w:bCs/>
        </w:rPr>
      </w:pPr>
      <w:r w:rsidRPr="00CA0FC8">
        <w:rPr>
          <w:rFonts w:ascii="Times New Roman" w:hAnsi="Times New Roman" w:cs="Times New Roman"/>
          <w:b/>
          <w:bCs/>
          <w:sz w:val="20"/>
          <w:szCs w:val="20"/>
        </w:rPr>
        <w:t>Abstrak</w:t>
      </w:r>
    </w:p>
    <w:p w14:paraId="026DDF6B" w14:textId="284AE249" w:rsidR="00A47F08" w:rsidRPr="00233ED0" w:rsidRDefault="00233ED0" w:rsidP="001007FC">
      <w:pPr>
        <w:spacing w:after="0"/>
        <w:jc w:val="both"/>
        <w:rPr>
          <w:rFonts w:ascii="Times New Roman" w:hAnsi="Times New Roman" w:cs="Times New Roman"/>
          <w:sz w:val="20"/>
          <w:szCs w:val="20"/>
        </w:rPr>
      </w:pPr>
      <w:r w:rsidRPr="00233ED0">
        <w:rPr>
          <w:rFonts w:ascii="Times New Roman" w:hAnsi="Times New Roman" w:cs="Times New Roman"/>
          <w:sz w:val="20"/>
          <w:szCs w:val="20"/>
        </w:rPr>
        <w:t xml:space="preserve">Pertambahan jumlah lanjut usia (lansia) di Indonesia menuntut adanya program yang mampu menjaga dan meningkatkan kualitas hidup mereka, khususnya dalam aspek kesehatan fisik dan sosial. Program pelatihan senam lansia yang dilaksanakan di Komunitas </w:t>
      </w:r>
      <w:r w:rsidR="00D913F3">
        <w:rPr>
          <w:rFonts w:ascii="Times New Roman" w:hAnsi="Times New Roman" w:cs="Times New Roman"/>
          <w:sz w:val="20"/>
          <w:szCs w:val="20"/>
        </w:rPr>
        <w:t>BTN Tahoa</w:t>
      </w:r>
      <w:r w:rsidRPr="00233ED0">
        <w:rPr>
          <w:rFonts w:ascii="Times New Roman" w:hAnsi="Times New Roman" w:cs="Times New Roman"/>
          <w:sz w:val="20"/>
          <w:szCs w:val="20"/>
        </w:rPr>
        <w:t xml:space="preserve"> bertujuan untuk meningkatkan kebugaran, memperkuat keseimbangan tubuh, serta mempererat hubungan sosial antar lansia. Kegiatan ini diikuti oleh 22 peserta lansia dengan tingkat partisipasi rata-rata sebesar 85% selama tiga bulan pelaksanaan. Evaluasi program dilakukan melalui observasi langsung, kuisioner, dan wawancara. Hasil kuisioner menunjukkan bahwa rata-rata jawaban positif peserta mencapai 88</w:t>
      </w:r>
      <w:r w:rsidR="00D100D5">
        <w:rPr>
          <w:rFonts w:ascii="Times New Roman" w:hAnsi="Times New Roman" w:cs="Times New Roman"/>
          <w:sz w:val="20"/>
          <w:szCs w:val="20"/>
        </w:rPr>
        <w:t>.</w:t>
      </w:r>
      <w:r w:rsidRPr="00233ED0">
        <w:rPr>
          <w:rFonts w:ascii="Times New Roman" w:hAnsi="Times New Roman" w:cs="Times New Roman"/>
          <w:sz w:val="20"/>
          <w:szCs w:val="20"/>
        </w:rPr>
        <w:t>4% dengan aspek tertinggi pada kebersamaan dan interaksi sosial sebesar 95%. Selain itu, 88% peserta menyatakan minat untuk melanjutkan senam secara mandiri. Temuan ini menunjukkan bahwa pelatihan senam lansia tidak hanya meningkatkan kebugaran fisik tetapi juga berperan sebagai media penguatan komunitas sosial. Program ini direkomendasikan untuk diadopsi dan dikembangkan di wilayah lain guna mendukung lansia tetap sehat, aktif, dan mandiri</w:t>
      </w:r>
      <w:r w:rsidR="002C6C9B" w:rsidRPr="00233ED0">
        <w:rPr>
          <w:rFonts w:ascii="Times New Roman" w:hAnsi="Times New Roman" w:cs="Times New Roman"/>
          <w:sz w:val="20"/>
          <w:szCs w:val="20"/>
        </w:rPr>
        <w:t>.</w:t>
      </w:r>
    </w:p>
    <w:p w14:paraId="06180F45" w14:textId="77777777" w:rsidR="0006792A" w:rsidRDefault="0006792A" w:rsidP="00FC3340">
      <w:pPr>
        <w:spacing w:after="0"/>
        <w:jc w:val="both"/>
        <w:rPr>
          <w:rFonts w:ascii="Times New Roman" w:hAnsi="Times New Roman" w:cs="Times New Roman"/>
          <w:sz w:val="20"/>
          <w:szCs w:val="20"/>
        </w:rPr>
      </w:pPr>
    </w:p>
    <w:p w14:paraId="2136B58A" w14:textId="2B9EF1AF" w:rsidR="00A47F08" w:rsidRPr="001D3F98" w:rsidRDefault="002C6C9B" w:rsidP="00FC3340">
      <w:pPr>
        <w:spacing w:after="0"/>
        <w:jc w:val="both"/>
        <w:rPr>
          <w:rFonts w:ascii="Times New Roman" w:hAnsi="Times New Roman" w:cs="Times New Roman"/>
          <w:sz w:val="20"/>
          <w:szCs w:val="20"/>
        </w:rPr>
      </w:pPr>
      <w:r w:rsidRPr="001D3F98">
        <w:rPr>
          <w:rFonts w:ascii="Times New Roman" w:hAnsi="Times New Roman" w:cs="Times New Roman"/>
          <w:b/>
          <w:bCs/>
          <w:sz w:val="20"/>
          <w:szCs w:val="20"/>
        </w:rPr>
        <w:t>Kata Kunci</w:t>
      </w:r>
      <w:r w:rsidR="00FC3340" w:rsidRPr="001D3F98">
        <w:rPr>
          <w:rFonts w:ascii="Times New Roman" w:hAnsi="Times New Roman" w:cs="Times New Roman"/>
          <w:b/>
          <w:bCs/>
          <w:sz w:val="20"/>
          <w:szCs w:val="20"/>
        </w:rPr>
        <w:t>:</w:t>
      </w:r>
      <w:r w:rsidR="00FC3340">
        <w:rPr>
          <w:rFonts w:ascii="Times New Roman" w:hAnsi="Times New Roman" w:cs="Times New Roman"/>
          <w:sz w:val="20"/>
          <w:szCs w:val="20"/>
        </w:rPr>
        <w:t xml:space="preserve"> </w:t>
      </w:r>
      <w:r w:rsidR="001D3F98" w:rsidRPr="001D3F98">
        <w:rPr>
          <w:rFonts w:ascii="Times New Roman" w:hAnsi="Times New Roman" w:cs="Times New Roman"/>
          <w:sz w:val="20"/>
          <w:szCs w:val="20"/>
        </w:rPr>
        <w:t>Senam Lansia, Kebugaran Fisik, Komunitas Lansia, Kesehatan Usia Lanjut</w:t>
      </w:r>
      <w:r w:rsidRPr="001D3F98">
        <w:rPr>
          <w:rFonts w:ascii="Times New Roman" w:hAnsi="Times New Roman" w:cs="Times New Roman"/>
          <w:sz w:val="20"/>
          <w:szCs w:val="20"/>
        </w:rPr>
        <w:t>.</w:t>
      </w:r>
    </w:p>
    <w:p w14:paraId="289CD718" w14:textId="23F4791B" w:rsidR="00FC3340" w:rsidRPr="00FC3340" w:rsidRDefault="00FC3340" w:rsidP="00FC3340">
      <w:pPr>
        <w:spacing w:after="0"/>
        <w:jc w:val="both"/>
        <w:rPr>
          <w:rFonts w:ascii="Times New Roman" w:hAnsi="Times New Roman" w:cs="Times New Roman"/>
          <w:sz w:val="20"/>
          <w:szCs w:val="20"/>
        </w:rPr>
      </w:pPr>
    </w:p>
    <w:p w14:paraId="36A50322" w14:textId="77777777" w:rsidR="00FC3340" w:rsidRDefault="00FC3340" w:rsidP="00FC3340">
      <w:pPr>
        <w:spacing w:after="0" w:line="240" w:lineRule="auto"/>
        <w:jc w:val="center"/>
        <w:rPr>
          <w:rFonts w:ascii="Times New Roman" w:eastAsia="Times New Roman" w:hAnsi="Times New Roman" w:cs="Times New Roman"/>
          <w:b/>
          <w:bCs/>
          <w:i/>
          <w:iCs/>
          <w:sz w:val="20"/>
          <w:szCs w:val="20"/>
          <w:lang w:val="en-ID" w:eastAsia="en-ID"/>
        </w:rPr>
      </w:pPr>
      <w:r w:rsidRPr="00FC3340">
        <w:rPr>
          <w:rFonts w:ascii="Times New Roman" w:eastAsia="Times New Roman" w:hAnsi="Times New Roman" w:cs="Times New Roman"/>
          <w:b/>
          <w:bCs/>
          <w:i/>
          <w:iCs/>
          <w:sz w:val="20"/>
          <w:szCs w:val="20"/>
          <w:lang w:val="en-ID" w:eastAsia="en-ID"/>
        </w:rPr>
        <w:t>Abstract</w:t>
      </w:r>
    </w:p>
    <w:p w14:paraId="78DB8C1F" w14:textId="76F2CE6B" w:rsidR="00FC3340" w:rsidRPr="008C196E" w:rsidRDefault="008C196E" w:rsidP="00FC3340">
      <w:pPr>
        <w:spacing w:after="0" w:line="240" w:lineRule="auto"/>
        <w:jc w:val="both"/>
        <w:rPr>
          <w:rFonts w:ascii="Times New Roman" w:eastAsia="Times New Roman" w:hAnsi="Times New Roman" w:cs="Times New Roman"/>
          <w:i/>
          <w:iCs/>
          <w:sz w:val="20"/>
          <w:szCs w:val="20"/>
          <w:lang w:val="en-ID" w:eastAsia="en-ID"/>
        </w:rPr>
      </w:pPr>
      <w:r w:rsidRPr="008C196E">
        <w:rPr>
          <w:rFonts w:ascii="Times New Roman" w:hAnsi="Times New Roman" w:cs="Times New Roman"/>
          <w:i/>
          <w:iCs/>
          <w:sz w:val="20"/>
          <w:szCs w:val="20"/>
        </w:rPr>
        <w:t>The growing elderly population in Indonesia necessitates programs designed to maintain and improve their quality of life, particularly in the domains of physical health and social well-being. To address this need, a senior exercise training program was implemented in the BTN Tahoa Community with the primary objectives of enhancing physical fitness, improving body balance, and fostering social interaction among elderly individuals. The program engaged 22 senior participants and achieved a commendable average attendance rate of 85% over a three-month period. Program evaluation was conducted through direct observation, structured questionnaires, and brief interviews. Findings from the questionnaires revealed a positive response, with an average satisfaction rate of 88.4%. Notably, the highest rating of 95% was recorded for the aspect of social connectedness and interaction. Additionally, 88% of participants expressed their intention to continue exercising independently. These results suggest that the senior exercise program successfully promoted both physical health and community cohesion. Consequently, this program is recommended for adoption and further development in other areas to support healthy, active, and independent aging among senior citizens</w:t>
      </w:r>
      <w:r w:rsidR="00FC3340" w:rsidRPr="008C196E">
        <w:rPr>
          <w:rFonts w:ascii="Times New Roman" w:eastAsia="Times New Roman" w:hAnsi="Times New Roman" w:cs="Times New Roman"/>
          <w:i/>
          <w:iCs/>
          <w:sz w:val="20"/>
          <w:szCs w:val="20"/>
          <w:lang w:val="en-ID" w:eastAsia="en-ID"/>
        </w:rPr>
        <w:t>.</w:t>
      </w:r>
    </w:p>
    <w:p w14:paraId="2660A669" w14:textId="77777777" w:rsidR="0006792A" w:rsidRPr="00FC3340" w:rsidRDefault="0006792A" w:rsidP="00FC3340">
      <w:pPr>
        <w:spacing w:after="0" w:line="240" w:lineRule="auto"/>
        <w:jc w:val="both"/>
        <w:rPr>
          <w:rFonts w:ascii="Times New Roman" w:eastAsia="Times New Roman" w:hAnsi="Times New Roman" w:cs="Times New Roman"/>
          <w:sz w:val="20"/>
          <w:szCs w:val="20"/>
          <w:lang w:val="en-ID" w:eastAsia="en-ID"/>
        </w:rPr>
      </w:pPr>
    </w:p>
    <w:p w14:paraId="199B67FE" w14:textId="786C190A" w:rsidR="00FC3340" w:rsidRPr="00C85CC4" w:rsidRDefault="00FC3340" w:rsidP="00FC3340">
      <w:pPr>
        <w:spacing w:after="0" w:line="240" w:lineRule="auto"/>
        <w:rPr>
          <w:rFonts w:ascii="Times New Roman" w:eastAsia="Times New Roman" w:hAnsi="Times New Roman" w:cs="Times New Roman"/>
          <w:i/>
          <w:iCs/>
          <w:sz w:val="20"/>
          <w:szCs w:val="20"/>
          <w:lang w:val="en-ID" w:eastAsia="en-ID"/>
        </w:rPr>
      </w:pPr>
      <w:r w:rsidRPr="00FC3340">
        <w:rPr>
          <w:rFonts w:ascii="Times New Roman" w:eastAsia="Times New Roman" w:hAnsi="Times New Roman" w:cs="Times New Roman"/>
          <w:b/>
          <w:bCs/>
          <w:sz w:val="20"/>
          <w:szCs w:val="20"/>
          <w:lang w:val="en-ID" w:eastAsia="en-ID"/>
        </w:rPr>
        <w:t>Keywords:</w:t>
      </w:r>
      <w:r w:rsidRPr="00FC3340">
        <w:rPr>
          <w:rFonts w:ascii="Times New Roman" w:eastAsia="Times New Roman" w:hAnsi="Times New Roman" w:cs="Times New Roman"/>
          <w:sz w:val="20"/>
          <w:szCs w:val="20"/>
          <w:lang w:val="en-ID" w:eastAsia="en-ID"/>
        </w:rPr>
        <w:t xml:space="preserve"> </w:t>
      </w:r>
      <w:r w:rsidR="00C85CC4" w:rsidRPr="00C85CC4">
        <w:rPr>
          <w:rFonts w:ascii="Times New Roman" w:hAnsi="Times New Roman" w:cs="Times New Roman"/>
          <w:i/>
          <w:iCs/>
          <w:sz w:val="20"/>
          <w:szCs w:val="20"/>
        </w:rPr>
        <w:t>Elderly Exercise, Physical Fitness, Senior Community, Healthy Aging</w:t>
      </w:r>
      <w:r w:rsidRPr="00C85CC4">
        <w:rPr>
          <w:rFonts w:ascii="Times New Roman" w:eastAsia="Times New Roman" w:hAnsi="Times New Roman" w:cs="Times New Roman"/>
          <w:i/>
          <w:iCs/>
          <w:sz w:val="20"/>
          <w:szCs w:val="20"/>
          <w:lang w:val="en-ID" w:eastAsia="en-ID"/>
        </w:rPr>
        <w:t>.</w:t>
      </w:r>
    </w:p>
    <w:p w14:paraId="4ADF3F9B" w14:textId="77777777" w:rsidR="00A47F08" w:rsidRPr="00CC2CD4" w:rsidRDefault="002C6C9B" w:rsidP="00CC2CD4">
      <w:pPr>
        <w:spacing w:before="240" w:after="120"/>
        <w:jc w:val="center"/>
        <w:rPr>
          <w:rFonts w:ascii="Times New Roman" w:hAnsi="Times New Roman" w:cs="Times New Roman"/>
          <w:b/>
          <w:bCs/>
          <w:sz w:val="26"/>
          <w:szCs w:val="26"/>
        </w:rPr>
      </w:pPr>
      <w:r w:rsidRPr="00CC2CD4">
        <w:rPr>
          <w:rFonts w:ascii="Times New Roman" w:hAnsi="Times New Roman" w:cs="Times New Roman"/>
          <w:b/>
          <w:bCs/>
          <w:sz w:val="26"/>
          <w:szCs w:val="26"/>
        </w:rPr>
        <w:t>Pendahuluan</w:t>
      </w:r>
    </w:p>
    <w:p w14:paraId="217E141C" w14:textId="5FD47834" w:rsidR="00D51025" w:rsidRPr="00F251E5" w:rsidRDefault="00D63910" w:rsidP="00D51025">
      <w:pPr>
        <w:spacing w:after="0" w:line="240" w:lineRule="auto"/>
        <w:ind w:firstLine="567"/>
        <w:jc w:val="both"/>
        <w:rPr>
          <w:rFonts w:ascii="Times New Roman" w:eastAsia="Times New Roman" w:hAnsi="Times New Roman" w:cs="Times New Roman"/>
          <w:lang w:val="en-ID" w:eastAsia="en-ID"/>
        </w:rPr>
      </w:pPr>
      <w:r w:rsidRPr="00F251E5">
        <w:rPr>
          <w:rFonts w:ascii="Times New Roman" w:hAnsi="Times New Roman" w:cs="Times New Roman"/>
        </w:rPr>
        <w:t xml:space="preserve">Perubahan struktur demografis masyarakat Indonesia menunjukkan peningkatan jumlah lanjut usia (lansia) dari tahun ke tahun. Berdasarkan data Badan Pusat Statistik, tren pertambahan usia lanjut ini menjadi tantangan sekaligus peluang dalam bidang kesehatan masyarakat. Pada usia lanjut, penurunan fungsi fisik dan psikis merupakan kondisi alami yang sering terjadi. Jika tidak diantisipasi, penurunan ini dapat menyebabkan ketergantungan dan menurunnya kualitas hidup lansia. Salah satu </w:t>
      </w:r>
      <w:r w:rsidRPr="00F251E5">
        <w:rPr>
          <w:rFonts w:ascii="Times New Roman" w:hAnsi="Times New Roman" w:cs="Times New Roman"/>
        </w:rPr>
        <w:lastRenderedPageBreak/>
        <w:t>pendekatan yang efektif untuk menjaga kebugaran dan memperlambat proses penuaan adalah melalui aktivitas fisik yang teratur, seperti senam lansia</w:t>
      </w:r>
      <w:r w:rsidR="00FD3B05">
        <w:rPr>
          <w:rFonts w:ascii="Times New Roman" w:hAnsi="Times New Roman" w:cs="Times New Roman"/>
        </w:rPr>
        <w:fldChar w:fldCharType="begin" w:fldLock="1"/>
      </w:r>
      <w:r w:rsidR="00FD3B05">
        <w:rPr>
          <w:rFonts w:ascii="Times New Roman" w:hAnsi="Times New Roman" w:cs="Times New Roman"/>
        </w:rPr>
        <w:instrText>ADDIN CSL_CITATION {"citationItems":[{"id":"ITEM-1","itemData":{"DOI":"10.26714/magnamed.6.2.2019.113-121","ISSN":"2407-0505","abstract":"Physical activity has been identified as a protective factor for non-communicable diseases such as cardiovascular disease, stroke, diabetes, some types of cancer and has been linked to slowing the onset of dementia, improved mental health, and improved quality of life and well-being. The increase in the number of the elderly population causes the need for special attention to the elderly, so that in addition to having a long life, the elderly can also enjoy their old age happily. Special attention is needed on promotional measures to support the elderly to participate in physical activity to help overcome the decline in functional capacity associated with aging. This literature review aims to provide an understanding of the impact of physical activity on the elderly. Elderly who do physical activity will get many positive effects, ranging from increasing bone density, reducing fat accumulation, increasing body mass index, reducing the risk of damage to the musculoskeletal system, reducing the risk for the development of cardiovascular disease, cancer, other chronic diseases, as hypertension management because it can lower blood pressure. Physical activity also greatly affects the increase in dopamine levels and changes in neutrophic factors that have neuroprotective functions so that they can inhibit cognitive decline and dementia, and BDNF as a neutrophic factor can help the elderly prevent symptoms of depression or anxiety.","author":[{"dropping-particle":"","family":"Larasati","given":"Adinda Nadira","non-dropping-particle":"","parse-names":false,"suffix":""},{"dropping-particle":"","family":"Boy","given":"Elman","non-dropping-particle":"","parse-names":false,"suffix":""}],"container-title":"MAGNA MEDICA: Berkala Ilmiah Kedokteran dan Kesehatan","id":"ITEM-1","issue":"2","issued":{"date-parts":[["2020"]]},"page":"113","title":"The Impact of Physical Activity in Elderly","type":"article-journal","volume":"6"},"uris":["http://www.mendeley.com/documents/?uuid=17def5fc-25ff-4062-a64c-3a140657cc8d"]}],"mendeley":{"formattedCitation":"[1]","plainTextFormattedCitation":"[1]","previouslyFormattedCitation":"[1]"},"properties":{"noteIndex":0},"schema":"https://github.com/citation-style-language/schema/raw/master/csl-citation.json"}</w:instrText>
      </w:r>
      <w:r w:rsidR="00FD3B05">
        <w:rPr>
          <w:rFonts w:ascii="Times New Roman" w:hAnsi="Times New Roman" w:cs="Times New Roman"/>
        </w:rPr>
        <w:fldChar w:fldCharType="separate"/>
      </w:r>
      <w:r w:rsidR="00FD3B05" w:rsidRPr="00FD3B05">
        <w:rPr>
          <w:rFonts w:ascii="Times New Roman" w:hAnsi="Times New Roman" w:cs="Times New Roman"/>
          <w:noProof/>
        </w:rPr>
        <w:t>[1]</w:t>
      </w:r>
      <w:r w:rsidR="00FD3B05">
        <w:rPr>
          <w:rFonts w:ascii="Times New Roman" w:hAnsi="Times New Roman" w:cs="Times New Roman"/>
        </w:rPr>
        <w:fldChar w:fldCharType="end"/>
      </w:r>
      <w:r w:rsidRPr="00F251E5">
        <w:rPr>
          <w:rFonts w:ascii="Times New Roman" w:hAnsi="Times New Roman" w:cs="Times New Roman"/>
        </w:rPr>
        <w:t>.</w:t>
      </w:r>
    </w:p>
    <w:p w14:paraId="40F420DD" w14:textId="61605947" w:rsidR="00D51025" w:rsidRPr="00F251E5" w:rsidRDefault="00D63910" w:rsidP="00D51025">
      <w:pPr>
        <w:spacing w:after="0" w:line="240" w:lineRule="auto"/>
        <w:ind w:firstLine="567"/>
        <w:jc w:val="both"/>
        <w:rPr>
          <w:rFonts w:ascii="Times New Roman" w:eastAsia="Times New Roman" w:hAnsi="Times New Roman" w:cs="Times New Roman"/>
          <w:lang w:val="en-ID" w:eastAsia="en-ID"/>
        </w:rPr>
      </w:pPr>
      <w:r w:rsidRPr="00F251E5">
        <w:rPr>
          <w:rFonts w:ascii="Times New Roman" w:hAnsi="Times New Roman" w:cs="Times New Roman"/>
        </w:rPr>
        <w:t>Aktivitas fisik terbukti berperan penting dalam mencegah berbagai penyakit degeneratif seperti hipertensi, diabetes, dan osteoporosis yang rentan dialami oleh lansia. Meski demikian, keterbatasan akses terhadap program pelatihan senam yang terstruktur dan terjangkau masih menjadi kendala di berbagai komunitas. Selain itu, kurangnya kesadaran dan motivasi lansia untuk aktif bergerak memperkuat kebutuhan adanya program pelatihan yang disesuaikan dengan kondisi mereka. Oleh karena itu, pelaksanaan pelatihan senam lansia yang mudah diikuti dan didampingi oleh tenaga terlatih menjadi kebutuhan mendesak</w:t>
      </w:r>
      <w:r w:rsidR="00FD3B05">
        <w:rPr>
          <w:rFonts w:ascii="Times New Roman" w:hAnsi="Times New Roman" w:cs="Times New Roman"/>
        </w:rPr>
        <w:fldChar w:fldCharType="begin" w:fldLock="1"/>
      </w:r>
      <w:r w:rsidR="00FD3B05">
        <w:rPr>
          <w:rFonts w:ascii="Times New Roman" w:hAnsi="Times New Roman" w:cs="Times New Roman"/>
        </w:rPr>
        <w:instrText>ADDIN CSL_CITATION {"citationItems":[{"id":"ITEM-1","itemData":{"DOI":"10.3389/fpubh.2023.1170612","ISSN":"22962565","PMID":"37064711","abstract":"Introduction: Healthcare for the aging population has become a crucial issue in South Korea to maintain the elderly's quality of life, and physical activity is of primary importance for older adults. This study evaluated the exercise characteristics and satisfaction of the elderly who participated in physical activity programs provided by senior welfare centers in South Korea. Methods: We surveyed 266 participants to learn the characteristics of the elderly's exercise participation and their satisfaction with instructors, exercise programs, and facilities provided by senior welfare centers. A total of 263 copies were analyzed using the SPSS 23.0 statistical software. Results and discussion: The top three physical activity programs that the elderly participated in senior welfare centers were dancing (25.3%), gymnastics (24.8%), and table tennis/badminton (13.2%). There were significant differences in respondents' satisfaction according to sex, education level, spouse, family type, and monthly income per household (p &lt; 0.05). The elderly were satisfied with programs (4.183 ± 0.483), facilities (3.881 ± 0.483), and instructors (3.604 ± 0.483) in order. Also, this study shows that user satisfaction differs depending on the demographic characteristics (gender, education, marital status, family type, economic status) and the characteristics of the exercise participation of the elderly (exercise duration, participation period). Conclusions: In conclusion, we presented the elderly's satisfaction with physical activity programs in senior welfare centers, suggesting that the elderly need physical activity programs according to their demographic and exercise characteristics.","author":[{"dropping-particle":"","family":"Jung","given":"Yang Hun","non-dropping-particle":"","parse-names":false,"suffix":""},{"dropping-particle":"","family":"Park","given":"Jeong Beom","non-dropping-particle":"","parse-names":false,"suffix":""},{"dropping-particle":"","family":"Kang","given":"Austin","non-dropping-particle":"","parse-names":false,"suffix":""},{"dropping-particle":"","family":"Cho","given":"Kuy Chung","non-dropping-particle":"","parse-names":false,"suffix":""}],"container-title":"Frontiers in Public Health","id":"ITEM-1","issue":"4","issued":{"date-parts":[["2023"]]},"page":"1-11","title":"The elderly's satisfaction with physical activity programs in senior welfare centers","type":"article-journal","volume":"11"},"uris":["http://www.mendeley.com/documents/?uuid=929a8b8d-8274-4526-8608-c625decdf6a1"]}],"mendeley":{"formattedCitation":"[2]","plainTextFormattedCitation":"[2]","previouslyFormattedCitation":"[2]"},"properties":{"noteIndex":0},"schema":"https://github.com/citation-style-language/schema/raw/master/csl-citation.json"}</w:instrText>
      </w:r>
      <w:r w:rsidR="00FD3B05">
        <w:rPr>
          <w:rFonts w:ascii="Times New Roman" w:hAnsi="Times New Roman" w:cs="Times New Roman"/>
        </w:rPr>
        <w:fldChar w:fldCharType="separate"/>
      </w:r>
      <w:r w:rsidR="00FD3B05" w:rsidRPr="00FD3B05">
        <w:rPr>
          <w:rFonts w:ascii="Times New Roman" w:hAnsi="Times New Roman" w:cs="Times New Roman"/>
          <w:noProof/>
        </w:rPr>
        <w:t>[2]</w:t>
      </w:r>
      <w:r w:rsidR="00FD3B05">
        <w:rPr>
          <w:rFonts w:ascii="Times New Roman" w:hAnsi="Times New Roman" w:cs="Times New Roman"/>
        </w:rPr>
        <w:fldChar w:fldCharType="end"/>
      </w:r>
      <w:r w:rsidR="00FD3B05">
        <w:rPr>
          <w:rFonts w:ascii="Times New Roman" w:hAnsi="Times New Roman" w:cs="Times New Roman"/>
        </w:rPr>
        <w:fldChar w:fldCharType="begin" w:fldLock="1"/>
      </w:r>
      <w:r w:rsidR="00AC1A69">
        <w:rPr>
          <w:rFonts w:ascii="Times New Roman" w:hAnsi="Times New Roman" w:cs="Times New Roman"/>
        </w:rPr>
        <w:instrText>ADDIN CSL_CITATION {"citationItems":[{"id":"ITEM-1","itemData":{"DOI":"10.33084/pengabdianmu.v6i4.1845","ISSN":"2502-6828","abstract":"The healthy living community movement (GERMAS) is a continuous and organized activity carried out jointly by all components of the nation with awareness, desires, and the ability to behave in a healthy manner to improve the quality of life. In improving the quality of healthy life in everyday life, it is necessary to have more extensive knowledge about GERMAS to implement it. Therefore, further education needs to be done one of them by doing physical activity through elderly exercise. The goal in the intervention of community service activities is to improve the health status of the elderly. The method used in this intervention is counseling. The stages are lectures, questions and answers, discussions, and elderly exercises. The intervention target was the elderly in Sorowajan Hamlet who was very enthusiastic and gave positive responses and actively participated in this activity. With this activity, the elderly in Sorowajan Hamlet became more aware of non-communicable diseases (hypertension) and how to prevent them as well as knowing how to maintain quality of life, one of them by physical activity.","author":[{"dropping-particle":"","family":"Nuraisyah","given":"Fatma","non-dropping-particle":"","parse-names":false,"suffix":""},{"dropping-particle":"","family":"Purnama","given":"Jihan Srikandhia","non-dropping-particle":"","parse-names":false,"suffix":""},{"dropping-particle":"","family":"Nuryanti","given":"Yusni","non-dropping-particle":"","parse-names":false,"suffix":""},{"dropping-particle":"","family":"Agustin","given":"Rizki Dika","non-dropping-particle":"","parse-names":false,"suffix":""},{"dropping-particle":"","family":"Desriani","given":"Ririn","non-dropping-particle":"","parse-names":false,"suffix":""},{"dropping-particle":"","family":"Putri","given":"Mega Utami","non-dropping-particle":"","parse-names":false,"suffix":""}],"container-title":"PengabdianMu: Jurnal Ilmiah Pengabdian kepada Masyarakat","id":"ITEM-1","issue":"4","issued":{"date-parts":[["2021"]]},"page":"364-368","title":"Edukasi Pencegahan Penyakit Tidak Menular pada Lansia untuk Meningkatkan Kualitas Hidup","type":"article-journal","volume":"6"},"uris":["http://www.mendeley.com/documents/?uuid=c2161cc9-a463-43cb-8c9a-be91df6d19f1"]}],"mendeley":{"formattedCitation":"[3]","plainTextFormattedCitation":"[3]","previouslyFormattedCitation":"[3]"},"properties":{"noteIndex":0},"schema":"https://github.com/citation-style-language/schema/raw/master/csl-citation.json"}</w:instrText>
      </w:r>
      <w:r w:rsidR="00FD3B05">
        <w:rPr>
          <w:rFonts w:ascii="Times New Roman" w:hAnsi="Times New Roman" w:cs="Times New Roman"/>
        </w:rPr>
        <w:fldChar w:fldCharType="separate"/>
      </w:r>
      <w:r w:rsidR="00FD3B05" w:rsidRPr="00FD3B05">
        <w:rPr>
          <w:rFonts w:ascii="Times New Roman" w:hAnsi="Times New Roman" w:cs="Times New Roman"/>
          <w:noProof/>
        </w:rPr>
        <w:t>[3]</w:t>
      </w:r>
      <w:r w:rsidR="00FD3B05">
        <w:rPr>
          <w:rFonts w:ascii="Times New Roman" w:hAnsi="Times New Roman" w:cs="Times New Roman"/>
        </w:rPr>
        <w:fldChar w:fldCharType="end"/>
      </w:r>
      <w:r w:rsidR="00D51025" w:rsidRPr="00F251E5">
        <w:rPr>
          <w:rFonts w:ascii="Times New Roman" w:eastAsia="Times New Roman" w:hAnsi="Times New Roman" w:cs="Times New Roman"/>
          <w:lang w:val="en-ID" w:eastAsia="en-ID"/>
        </w:rPr>
        <w:t>.</w:t>
      </w:r>
    </w:p>
    <w:p w14:paraId="1922B55C" w14:textId="77523662" w:rsidR="00284014" w:rsidRPr="00284014" w:rsidRDefault="00284014" w:rsidP="00284014">
      <w:pPr>
        <w:spacing w:after="0" w:line="240" w:lineRule="auto"/>
        <w:ind w:firstLine="567"/>
        <w:jc w:val="both"/>
        <w:rPr>
          <w:rFonts w:ascii="Times New Roman" w:eastAsia="Times New Roman" w:hAnsi="Times New Roman" w:cs="Times New Roman"/>
          <w:lang w:val="en-ID" w:eastAsia="en-ID"/>
        </w:rPr>
      </w:pPr>
      <w:r w:rsidRPr="00284014">
        <w:rPr>
          <w:rFonts w:ascii="Times New Roman" w:eastAsia="Times New Roman" w:hAnsi="Times New Roman" w:cs="Times New Roman"/>
          <w:lang w:val="en-ID" w:eastAsia="en-ID"/>
        </w:rPr>
        <w:t>Berbagai studi menunjukkan bahwa senam lansia efektif menurunkan tekanan darah dan meningkatkan kesehatan secara keseluruhan. Penelitian di Aceh Besar membuktikan bahwa setelah enam sesi senam dalam dua minggu, terjadi penurunan tekanan darah yang signifikan pada lansia hipertensi, dengan p-value 0</w:t>
      </w:r>
      <w:r w:rsidR="004A21B7">
        <w:rPr>
          <w:rFonts w:ascii="Times New Roman" w:eastAsia="Times New Roman" w:hAnsi="Times New Roman" w:cs="Times New Roman"/>
          <w:lang w:val="en-ID" w:eastAsia="en-ID"/>
        </w:rPr>
        <w:t>.</w:t>
      </w:r>
      <w:r w:rsidRPr="00284014">
        <w:rPr>
          <w:rFonts w:ascii="Times New Roman" w:eastAsia="Times New Roman" w:hAnsi="Times New Roman" w:cs="Times New Roman"/>
          <w:lang w:val="en-ID" w:eastAsia="en-ID"/>
        </w:rPr>
        <w:t>000 yang menunjukkan efektivitas intervensi ini sebagai alternatif tindakan keperawatan</w:t>
      </w:r>
      <w:r w:rsidR="00AC1A69">
        <w:rPr>
          <w:rFonts w:ascii="Times New Roman" w:eastAsia="Times New Roman" w:hAnsi="Times New Roman" w:cs="Times New Roman"/>
          <w:lang w:val="en-ID" w:eastAsia="en-ID"/>
        </w:rPr>
        <w:fldChar w:fldCharType="begin" w:fldLock="1"/>
      </w:r>
      <w:r w:rsidR="000F5FAD">
        <w:rPr>
          <w:rFonts w:ascii="Times New Roman" w:eastAsia="Times New Roman" w:hAnsi="Times New Roman" w:cs="Times New Roman"/>
          <w:lang w:val="en-ID" w:eastAsia="en-ID"/>
        </w:rPr>
        <w:instrText xml:space="preserve">ADDIN CSL_CITATION {"citationItems":[{"id":"ITEM-1","itemData":{"ISSN":"2355-0058","abstract":"Hypertension is commonly found in the elderly. This is because increasing age, the body's cells decline in function. One of the factors that can reduce hypertension are elderly gymnastics. This research is a kind of quasi experimental design with one group pre test and post-test design. The population of elderly who suffer from hypertension in Social Institutions Tresna Werdha Budi Luhur city of Jambi at least 21 people, the sampling method using purposive sampling with a sample of 10 people. Overall analysis using statistical analysis software to test significance level of p&lt;0.05. The results showed no decrease in average systolic blood pressure in the elderly (8.112 mmHg </w:instrText>
      </w:r>
      <w:r w:rsidR="000F5FAD">
        <w:rPr>
          <w:rFonts w:ascii="Times New Roman" w:eastAsia="Times New Roman" w:hAnsi="Times New Roman" w:cs="Times New Roman"/>
          <w:lang w:val="en-ID" w:eastAsia="en-ID"/>
        </w:rPr>
        <w:instrText xml:space="preserve"> 5.930 mm Hg) and diastolic blood pressure (3.824 mmHg </w:instrText>
      </w:r>
      <w:r w:rsidR="000F5FAD">
        <w:rPr>
          <w:rFonts w:ascii="Times New Roman" w:eastAsia="Times New Roman" w:hAnsi="Times New Roman" w:cs="Times New Roman"/>
          <w:lang w:val="en-ID" w:eastAsia="en-ID"/>
        </w:rPr>
        <w:instrText xml:space="preserve"> 2.949 mmHg). Based paired dependent sample t-test, is known to have the effect of significantly decreased systolic blood pressure (t=4.235, p=0.002) and blood pressure diastolic ((t=4.100, p=0.003). This means that there is the influence of gymnastics elderly against blood pressure in the elderly with hypertension in Social Institutions Tresna Werdha Budi Luhur city of Jambi. the study concluded that older exercisers can lower blood pressure in hHypertension is commonly found in the elderly. This is because increasing age, the body's cells decline in function. One of the factors that can reduce hypertension are elderly gymnastics. This research is a kind of quasi experimental design with one group pre test and post-test design. The population of elderly who suffer from hypertension in Social Institutions Tresna Werdha Budi Luhur city of Jambi at least 21 people, the sampling method using purposive sampling with a sample of 10 people. Overall analysis using statistical analysis software to test significance level of p&lt;0.05. The results showed no decrease in average systolic blood pressure in the elderly (8.112 mmHg </w:instrText>
      </w:r>
      <w:r w:rsidR="000F5FAD">
        <w:rPr>
          <w:rFonts w:ascii="Times New Roman" w:eastAsia="Times New Roman" w:hAnsi="Times New Roman" w:cs="Times New Roman"/>
          <w:lang w:val="en-ID" w:eastAsia="en-ID"/>
        </w:rPr>
        <w:instrText xml:space="preserve"> 5.930 mm Hg) and diastolic blood pressure (3.824 mmHg </w:instrText>
      </w:r>
      <w:r w:rsidR="000F5FAD">
        <w:rPr>
          <w:rFonts w:ascii="Times New Roman" w:eastAsia="Times New Roman" w:hAnsi="Times New Roman" w:cs="Times New Roman"/>
          <w:lang w:val="en-ID" w:eastAsia="en-ID"/>
        </w:rPr>
        <w:instrText> 2.949 mmHg). Based paired dependent sample t-test, is known to have the effect of significantly decreased systolic blood pressure (t=4.235, p=0.002) and blood pressure diastolic ((t=4.100, p=0.003). This means that there is the influence of gymnastics elderly against blood pressure in the elderly with hypertension in Social Institutions Tresna Werdha Budi Luhur city of Jambi. the study concluded that older exercisers can lower blood pressure in hypertensive patients.ypertensive patients.","author":[{"dropping-particle":"","family":"Rahmiati","given":"Cut","non-dropping-particle":"","parse-names":false,"suffix":""},{"dropping-particle":"","family":"Zurijah","given":"Tjut Irma","non-dropping-particle":"","parse-names":false,"suffix":""}],"container-title":"Jurnal Penjaskesrek","id":"ITEM-1","issue":"1","issued":{"date-parts":[["2020"]]},"page":"15-28","title":"Pengaruh Senam Lansia Terhadap Tekanan Darah Pada Lansia dengan Hipertensi","type":"article-journal","volume":"7"},"uris":["http://www.mendeley.com/documents/?uuid=c18cd257-d83b-4418-99be-6f7493e5d00c"]}],"mendeley":{"formattedCitation":"[4]","plainTextFormattedCitation":"[4]","previouslyFormattedCitation":"[4]"},"properties":{"noteIndex":0},"schema":"https://github.com/citation-style-language/schema/raw/master/csl-citation.json"}</w:instrText>
      </w:r>
      <w:r w:rsidR="00AC1A69">
        <w:rPr>
          <w:rFonts w:ascii="Times New Roman" w:eastAsia="Times New Roman" w:hAnsi="Times New Roman" w:cs="Times New Roman"/>
          <w:lang w:val="en-ID" w:eastAsia="en-ID"/>
        </w:rPr>
        <w:fldChar w:fldCharType="separate"/>
      </w:r>
      <w:r w:rsidR="00AC1A69" w:rsidRPr="00AC1A69">
        <w:rPr>
          <w:rFonts w:ascii="Times New Roman" w:eastAsia="Times New Roman" w:hAnsi="Times New Roman" w:cs="Times New Roman"/>
          <w:noProof/>
          <w:lang w:val="en-ID" w:eastAsia="en-ID"/>
        </w:rPr>
        <w:t>[4]</w:t>
      </w:r>
      <w:r w:rsidR="00AC1A69">
        <w:rPr>
          <w:rFonts w:ascii="Times New Roman" w:eastAsia="Times New Roman" w:hAnsi="Times New Roman" w:cs="Times New Roman"/>
          <w:lang w:val="en-ID" w:eastAsia="en-ID"/>
        </w:rPr>
        <w:fldChar w:fldCharType="end"/>
      </w:r>
      <w:r w:rsidRPr="00284014">
        <w:rPr>
          <w:rFonts w:ascii="Times New Roman" w:eastAsia="Times New Roman" w:hAnsi="Times New Roman" w:cs="Times New Roman"/>
          <w:lang w:val="en-ID" w:eastAsia="en-ID"/>
        </w:rPr>
        <w:t>. Hasil serupa ditemukan di BPSTW Yogyakarta, di mana senam lansia lima kali seminggu berhasil menurunkan tekanan darah sistolik dan diastolik secara signifikan (p&lt;0</w:t>
      </w:r>
      <w:r w:rsidR="004A21B7">
        <w:rPr>
          <w:rFonts w:ascii="Times New Roman" w:eastAsia="Times New Roman" w:hAnsi="Times New Roman" w:cs="Times New Roman"/>
          <w:lang w:val="en-ID" w:eastAsia="en-ID"/>
        </w:rPr>
        <w:t>.</w:t>
      </w:r>
      <w:r w:rsidRPr="00284014">
        <w:rPr>
          <w:rFonts w:ascii="Times New Roman" w:eastAsia="Times New Roman" w:hAnsi="Times New Roman" w:cs="Times New Roman"/>
          <w:lang w:val="en-ID" w:eastAsia="en-ID"/>
        </w:rPr>
        <w:t>05) pada lansia hipertensi</w:t>
      </w:r>
      <w:r w:rsidR="000F5FAD">
        <w:rPr>
          <w:rFonts w:ascii="Times New Roman" w:eastAsia="Times New Roman" w:hAnsi="Times New Roman" w:cs="Times New Roman"/>
          <w:lang w:val="en-ID" w:eastAsia="en-ID"/>
        </w:rPr>
        <w:fldChar w:fldCharType="begin" w:fldLock="1"/>
      </w:r>
      <w:r w:rsidR="00610E30">
        <w:rPr>
          <w:rFonts w:ascii="Times New Roman" w:eastAsia="Times New Roman" w:hAnsi="Times New Roman" w:cs="Times New Roman"/>
          <w:lang w:val="en-ID" w:eastAsia="en-ID"/>
        </w:rPr>
        <w:instrText>ADDIN CSL_CITATION {"citationItems":[{"id":"ITEM-1","itemData":{"DOI":"10.37402/jurbidhip.vol8.iss1.117","ISSN":"2549-2772","abstract":"Most diseases in the elderly are non-communicable diseases such hypertension, arthritis,stroke,Chronic Obstructive Pulmonary Disease(COPD) and DM. Hypertension is the highest prevalence of disease undergone by the elderly. Efforts to reduce blood pressure in hypertension sufferers can be made non-pharmacologically. One of the non-pharmacological efforts is physical exercise (sports). The result of a preliminary study in 128 elderly people indicated that 67 had hypertension, and the elderly routinely did elderly gym five times a week. Objective: To reveal the effects of elderly gym on reducing blood pressure in the elderly at BPSTW Yogyakarta of Abiyoso unit.This research employed preexperimental quantitative research using One Group Pretest-Post Design. The research subjects were elderly with hypertension who lived at BPSTW of Sleman Regency,Yogyakarta. Samples were taken using purposive sampling. Data were analyzed using dependent t-test and Wilcoxon.The results of systolic blood pressure analysis before and after the elderly gym using paired t-test indicated p-value of 0.000 which was less than 0.05(p&lt;0.05) and diastolic blood pressure using Wilcoxon test indicated p-value of 0.039 which was less than 0.05(p&lt;0.05), so that Ho was rejected. There is an effect of elderly gym on reducing systolic and diastolic blood pressure in elderly with hypertension at BPSTW Yogyakarta of Abiyoso unit.","author":[{"dropping-particle":"","family":"Eviyanti","given":"Eviyanti","non-dropping-particle":"","parse-names":false,"suffix":""},{"dropping-particle":"","family":"Wijayanti","given":"Heny Noor","non-dropping-particle":"","parse-names":false,"suffix":""},{"dropping-particle":"","family":"Khadijah","given":"Sitti","non-dropping-particle":"","parse-names":false,"suffix":""}],"container-title":"Jurnal Kebidanan Harapan Ibu Pekalongan","id":"ITEM-1","issue":"1","issued":{"date-parts":[["2021"]]},"page":"18-23","title":"Pengaruh Senam Lansia terhadap Penurunan Tekanan Darah pada Lansia","type":"article-journal","volume":"8"},"uris":["http://www.mendeley.com/documents/?uuid=9c26be79-c0a1-4095-a7d2-95f1905d531e"]}],"mendeley":{"formattedCitation":"[5]","plainTextFormattedCitation":"[5]","previouslyFormattedCitation":"[5]"},"properties":{"noteIndex":0},"schema":"https://github.com/citation-style-language/schema/raw/master/csl-citation.json"}</w:instrText>
      </w:r>
      <w:r w:rsidR="000F5FAD">
        <w:rPr>
          <w:rFonts w:ascii="Times New Roman" w:eastAsia="Times New Roman" w:hAnsi="Times New Roman" w:cs="Times New Roman"/>
          <w:lang w:val="en-ID" w:eastAsia="en-ID"/>
        </w:rPr>
        <w:fldChar w:fldCharType="separate"/>
      </w:r>
      <w:r w:rsidR="000F5FAD" w:rsidRPr="000F5FAD">
        <w:rPr>
          <w:rFonts w:ascii="Times New Roman" w:eastAsia="Times New Roman" w:hAnsi="Times New Roman" w:cs="Times New Roman"/>
          <w:noProof/>
          <w:lang w:val="en-ID" w:eastAsia="en-ID"/>
        </w:rPr>
        <w:t>[5]</w:t>
      </w:r>
      <w:r w:rsidR="000F5FAD">
        <w:rPr>
          <w:rFonts w:ascii="Times New Roman" w:eastAsia="Times New Roman" w:hAnsi="Times New Roman" w:cs="Times New Roman"/>
          <w:lang w:val="en-ID" w:eastAsia="en-ID"/>
        </w:rPr>
        <w:fldChar w:fldCharType="end"/>
      </w:r>
      <w:r w:rsidRPr="00284014">
        <w:rPr>
          <w:rFonts w:ascii="Times New Roman" w:eastAsia="Times New Roman" w:hAnsi="Times New Roman" w:cs="Times New Roman"/>
          <w:lang w:val="en-ID" w:eastAsia="en-ID"/>
        </w:rPr>
        <w:t>. Di Padang, kelompok intervensi menunjukkan penurunan tekanan darah dari 180,5 mmHg menjadi 130 mmHg setelah senam, dengan nilai p=0</w:t>
      </w:r>
      <w:r w:rsidR="004A21B7">
        <w:rPr>
          <w:rFonts w:ascii="Times New Roman" w:eastAsia="Times New Roman" w:hAnsi="Times New Roman" w:cs="Times New Roman"/>
          <w:lang w:val="en-ID" w:eastAsia="en-ID"/>
        </w:rPr>
        <w:t>.</w:t>
      </w:r>
      <w:r w:rsidRPr="00284014">
        <w:rPr>
          <w:rFonts w:ascii="Times New Roman" w:eastAsia="Times New Roman" w:hAnsi="Times New Roman" w:cs="Times New Roman"/>
          <w:lang w:val="en-ID" w:eastAsia="en-ID"/>
        </w:rPr>
        <w:t>001, menegaskan pentingnya aktivitas fisik teratur bagi lansia</w:t>
      </w:r>
      <w:r w:rsidR="00610E30">
        <w:rPr>
          <w:rFonts w:ascii="Times New Roman" w:eastAsia="Times New Roman" w:hAnsi="Times New Roman" w:cs="Times New Roman"/>
          <w:lang w:val="en-ID" w:eastAsia="en-ID"/>
        </w:rPr>
        <w:fldChar w:fldCharType="begin" w:fldLock="1"/>
      </w:r>
      <w:r w:rsidR="008F6C6D">
        <w:rPr>
          <w:rFonts w:ascii="Times New Roman" w:eastAsia="Times New Roman" w:hAnsi="Times New Roman" w:cs="Times New Roman"/>
          <w:lang w:val="en-ID" w:eastAsia="en-ID"/>
        </w:rPr>
        <w:instrText>ADDIN CSL_CITATION {"citationItems":[{"id":"ITEM-1","itemData":{"DOI":"10.33757/jik.v5i1.361","ISSN":"2580-930X","abstract":"AbstrakMenurut Dinkes Kota Padang (2016), Hipertensi esensial di Kota Padang tahun 2016 untuk prevalensi kasus sebesar 1,96%, dibandingkan dengan tahun 2015 menurun sebesar 2,00%. Pengetahuan masyarakat untuk menjaga kesehatan dan perilaku hidup yang tidak sehat serta kurangnya kesadaran merupakan kemungkinan salah satu faktor penyebabnya. Salah satu faktor resiko Penyakit Jantung Koroner (PJK) adalah Tekanan darah tinggi karena tekanan darah yang meninggi akan mempersempit pembuluh-pembuluh nadi dan merusak dinding pembuluh nadi dan mempercepat proses penebalan (aterosklerosis). Tujuan penelitian ini adalah untuk mengetahui pengaruh senam lansia terhadap tekanan darah pada Lansia Hipertensi di Kelurahan Dadok Tunggul Hitam. Metode yang digunakan dalam penelitian ini adalah ”Quasi experimental pre-post test”. Sampel dalam penelitian ini adalah lansia di Kelurahan Dadok Tunggul Hitam, yang berjumlah 32 responden, 16 untuk kelompok kontrol dan 16 untuk kelompok intervensi. Analisis data yang digunakan adalah Univariat dan Bivariat, diamana analisis bivariat menggunakan Independent t test. Pada kelompok intervensi sebelum dilakukan senam didapatkan nilai rata-rata tekanan darah adalah 180,5 mmHg dan sesudah senam sebanyak 130 mmHg. Pada kelompok kontrol sebelum dilakukan senam didapatkan nilai rata-rata tekanan darah adalah 176 mmHg dan sesudah senam sebesar 150 mmHg. Berdasarkan uji statistik terdapat pengaruh senam lansia terhadap tekanan darah pada Lansia Hipertensi dengan nilai p = 0,001. Senam lansia merupakan salah satu cara yang dapat dilakukan untuk menurunkan tekanan darah pada Lansia Hipertensi. Sangat diperlukan aktifitas fisik seperti senam dilakukan pada lansia yang mengalami Hipertensi. Pengelolaan Lansia yang mengalami Hipertensi dapat dilaksanakan oleh tenaga kesehatan melalui kegiatan sosialisasi dan pelatihan ketrampilan pelaksanaan senam lansia.Kata kunci: Senam Lansia, Hipertensi, Lansia ELDERLY EXERCISE ON BLOOD PRESSURE IN ELDERLY WITH HYPERTENSION Abstract According to the Padang City Health Office (2016), the prevalence of essential hypertension cases in Padang City in 2016 was 1.96% decreased compared to 2015 which was 2.00%. This might be due to a lack of awareness, community knowledge to maintain health and unhealthy living behaviors. High blood pressure is considered to increase risk factors for coronary heart disease (CHD) because elevated blood pressure will damage the artery walls and accelerate the process of thickening (ath…","author":[{"dropping-particle":"","family":"Yanti","given":"Meyi","non-dropping-particle":"","parse-names":false,"suffix":""},{"dropping-particle":"","family":"Alkafi","given":"Alkafi","non-dropping-particle":"","parse-names":false,"suffix":""},{"dropping-particle":"","family":"Yulita","given":"Defi","non-dropping-particle":"","parse-names":false,"suffix":""}],"container-title":"Jurnal Ilmu Kesehatan","id":"ITEM-1","issue":"1","issued":{"date-parts":[["2021"]]},"page":"44","title":"Senam Lansia Terhadap Tekanan Darah pada Lansia Hipertensi","type":"article-journal","volume":"5"},"uris":["http://www.mendeley.com/documents/?uuid=bfa741fe-e5e1-4746-bc7f-417ce11e8fbe"]}],"mendeley":{"formattedCitation":"[6]","plainTextFormattedCitation":"[6]","previouslyFormattedCitation":"[6]"},"properties":{"noteIndex":0},"schema":"https://github.com/citation-style-language/schema/raw/master/csl-citation.json"}</w:instrText>
      </w:r>
      <w:r w:rsidR="00610E30">
        <w:rPr>
          <w:rFonts w:ascii="Times New Roman" w:eastAsia="Times New Roman" w:hAnsi="Times New Roman" w:cs="Times New Roman"/>
          <w:lang w:val="en-ID" w:eastAsia="en-ID"/>
        </w:rPr>
        <w:fldChar w:fldCharType="separate"/>
      </w:r>
      <w:r w:rsidR="00610E30" w:rsidRPr="00610E30">
        <w:rPr>
          <w:rFonts w:ascii="Times New Roman" w:eastAsia="Times New Roman" w:hAnsi="Times New Roman" w:cs="Times New Roman"/>
          <w:noProof/>
          <w:lang w:val="en-ID" w:eastAsia="en-ID"/>
        </w:rPr>
        <w:t>[6]</w:t>
      </w:r>
      <w:r w:rsidR="00610E30">
        <w:rPr>
          <w:rFonts w:ascii="Times New Roman" w:eastAsia="Times New Roman" w:hAnsi="Times New Roman" w:cs="Times New Roman"/>
          <w:lang w:val="en-ID" w:eastAsia="en-ID"/>
        </w:rPr>
        <w:fldChar w:fldCharType="end"/>
      </w:r>
      <w:r w:rsidRPr="00284014">
        <w:rPr>
          <w:rFonts w:ascii="Times New Roman" w:eastAsia="Times New Roman" w:hAnsi="Times New Roman" w:cs="Times New Roman"/>
          <w:lang w:val="en-ID" w:eastAsia="en-ID"/>
        </w:rPr>
        <w:t>.</w:t>
      </w:r>
    </w:p>
    <w:p w14:paraId="63945B6B" w14:textId="69469634" w:rsidR="00284014" w:rsidRPr="00284014" w:rsidRDefault="00284014" w:rsidP="00284014">
      <w:pPr>
        <w:spacing w:after="0" w:line="240" w:lineRule="auto"/>
        <w:ind w:firstLine="567"/>
        <w:jc w:val="both"/>
        <w:rPr>
          <w:rFonts w:ascii="Times New Roman" w:eastAsia="Times New Roman" w:hAnsi="Times New Roman" w:cs="Times New Roman"/>
          <w:lang w:val="en-ID" w:eastAsia="en-ID"/>
        </w:rPr>
      </w:pPr>
      <w:r w:rsidRPr="00284014">
        <w:rPr>
          <w:rFonts w:ascii="Times New Roman" w:eastAsia="Times New Roman" w:hAnsi="Times New Roman" w:cs="Times New Roman"/>
          <w:lang w:val="en-ID" w:eastAsia="en-ID"/>
        </w:rPr>
        <w:t>Tinjauan literatur selama lima tahun menunjukkan bahwa senam lansia menurunkan tekanan darah dengan mekanisme pelebaran dan relaksasi pembuluh darah, sekaligus mencegah risiko penyakit jantung dan metabolik</w:t>
      </w:r>
      <w:r w:rsidR="008F6C6D">
        <w:rPr>
          <w:rFonts w:ascii="Times New Roman" w:eastAsia="Times New Roman" w:hAnsi="Times New Roman" w:cs="Times New Roman"/>
          <w:lang w:val="en-ID" w:eastAsia="en-ID"/>
        </w:rPr>
        <w:fldChar w:fldCharType="begin" w:fldLock="1"/>
      </w:r>
      <w:r w:rsidR="00E745B9">
        <w:rPr>
          <w:rFonts w:ascii="Times New Roman" w:eastAsia="Times New Roman" w:hAnsi="Times New Roman" w:cs="Times New Roman"/>
          <w:lang w:val="en-ID" w:eastAsia="en-ID"/>
        </w:rPr>
        <w:instrText>ADDIN CSL_CITATION {"citationItems":[{"id":"ITEM-1","itemData":{"abstract":"Blood pressure is a description of a person's hemodynamic situation at that time. Hemodynamics is a condition where pressure and blood flow can maintain the exchange or perfusion of substances in the tissues. Especially for the elderly, one way to maintain the hemodynamic condition is to exercise. The sport used is elderly gymnastics. Elderly exercise can prevent or slow down functional loss of organs and can also eliminate various risks of diseases such as hypertension, diabetes mellitus, and coronary artery disease. The purpose of the literature is to find out more closely related to the effectiveness of elderly exercise on reducing blood pressure. Method, In this literature review, the collection of relevant articles was obtained in the Pubmed database and Google Scholar with a time span of May 1, 2014 to May 31, 2020 (5 years). The results and conclusions, based on the results of the review that has been done, it can be concluded that there is an influence of elderly exercise to reduce blood pressure in the elderly. Decreased blood pressure occurs because the blood vessels experience widening and relaxation. Over time, exercise can relax blood vessels so that blood pressure decreases.","author":[{"dropping-particle":"","family":"Yunding","given":"Junaedi","non-dropping-particle":"","parse-names":false,"suffix":""},{"dropping-particle":"","family":"Megawaty","given":"Irna","non-dropping-particle":"","parse-names":false,"suffix":""},{"dropping-particle":"","family":"Aulia","given":"Anna","non-dropping-particle":"","parse-names":false,"suffix":""}],"container-title":"Burneo Nursing Journal","id":"ITEM-1","issue":"1","issued":{"date-parts":[["2021"]]},"page":"23-32","title":"Efektivitas Senam Lansia Terhadap Penurunan Tekanan Darah: Literature Review","type":"article-journal","volume":"3"},"uris":["http://www.mendeley.com/documents/?uuid=c348ec7e-bdd8-42fe-b47f-8d059f7ea48b"]}],"mendeley":{"formattedCitation":"[7]","plainTextFormattedCitation":"[7]","previouslyFormattedCitation":"[7]"},"properties":{"noteIndex":0},"schema":"https://github.com/citation-style-language/schema/raw/master/csl-citation.json"}</w:instrText>
      </w:r>
      <w:r w:rsidR="008F6C6D">
        <w:rPr>
          <w:rFonts w:ascii="Times New Roman" w:eastAsia="Times New Roman" w:hAnsi="Times New Roman" w:cs="Times New Roman"/>
          <w:lang w:val="en-ID" w:eastAsia="en-ID"/>
        </w:rPr>
        <w:fldChar w:fldCharType="separate"/>
      </w:r>
      <w:r w:rsidR="008F6C6D" w:rsidRPr="008F6C6D">
        <w:rPr>
          <w:rFonts w:ascii="Times New Roman" w:eastAsia="Times New Roman" w:hAnsi="Times New Roman" w:cs="Times New Roman"/>
          <w:noProof/>
          <w:lang w:val="en-ID" w:eastAsia="en-ID"/>
        </w:rPr>
        <w:t>[7]</w:t>
      </w:r>
      <w:r w:rsidR="008F6C6D">
        <w:rPr>
          <w:rFonts w:ascii="Times New Roman" w:eastAsia="Times New Roman" w:hAnsi="Times New Roman" w:cs="Times New Roman"/>
          <w:lang w:val="en-ID" w:eastAsia="en-ID"/>
        </w:rPr>
        <w:fldChar w:fldCharType="end"/>
      </w:r>
      <w:r w:rsidRPr="00284014">
        <w:rPr>
          <w:rFonts w:ascii="Times New Roman" w:eastAsia="Times New Roman" w:hAnsi="Times New Roman" w:cs="Times New Roman"/>
          <w:lang w:val="en-ID" w:eastAsia="en-ID"/>
        </w:rPr>
        <w:t>. Studi di Posbindu Cempaka Permai Kota Bengkulu juga mencatat penurunan tekanan darah sistolik sebesar 21 mmHg dan diastolik 13 mmHg, dengan hasil uji statistik yang sangat signifikan (p=0</w:t>
      </w:r>
      <w:r w:rsidR="001343B0">
        <w:rPr>
          <w:rFonts w:ascii="Times New Roman" w:eastAsia="Times New Roman" w:hAnsi="Times New Roman" w:cs="Times New Roman"/>
          <w:lang w:val="en-ID" w:eastAsia="en-ID"/>
        </w:rPr>
        <w:t>.</w:t>
      </w:r>
      <w:r w:rsidRPr="00284014">
        <w:rPr>
          <w:rFonts w:ascii="Times New Roman" w:eastAsia="Times New Roman" w:hAnsi="Times New Roman" w:cs="Times New Roman"/>
          <w:lang w:val="en-ID" w:eastAsia="en-ID"/>
        </w:rPr>
        <w:t>000)</w:t>
      </w:r>
      <w:r w:rsidR="00E745B9">
        <w:rPr>
          <w:rFonts w:ascii="Times New Roman" w:eastAsia="Times New Roman" w:hAnsi="Times New Roman" w:cs="Times New Roman"/>
          <w:lang w:val="en-ID" w:eastAsia="en-ID"/>
        </w:rPr>
        <w:fldChar w:fldCharType="begin" w:fldLock="1"/>
      </w:r>
      <w:r w:rsidR="00405546">
        <w:rPr>
          <w:rFonts w:ascii="Times New Roman" w:eastAsia="Times New Roman" w:hAnsi="Times New Roman" w:cs="Times New Roman"/>
          <w:lang w:val="en-ID" w:eastAsia="en-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tika","given":"A","non-dropping-particle":"","parse-names":false,"suffix":""},{"dropping-particle":"","family":"Betrianita","given":"B","non-dropping-particle":"","parse-names":false,"suffix":""},{"dropping-particle":"","family":"Andri","given":"J","non-dropping-particle":"","parse-names":false,"suffix":""},{"dropping-particle":"","family":"Padila","given":"P","non-dropping-particle":"","parse-names":false,"suffix":""},{"dropping-particle":"","family":"Nugrah","given":"AV","non-dropping-particle":"","parse-names":false,"suffix":""}],"container-title":"Journal of Telenursing (JOTING)","id":"ITEM-1","issue":"1","issued":{"date-parts":[["2020"]]},"page":"11-20","title":"Senam Lansia Menurunkan Tekanan Darah Pada Lansia","type":"article-journal","volume":"2"},"uris":["http://www.mendeley.com/documents/?uuid=cd96b64a-e2d4-4874-a221-a08090489ef2"]}],"mendeley":{"formattedCitation":"[8]","plainTextFormattedCitation":"[8]","previouslyFormattedCitation":"[8]"},"properties":{"noteIndex":0},"schema":"https://github.com/citation-style-language/schema/raw/master/csl-citation.json"}</w:instrText>
      </w:r>
      <w:r w:rsidR="00E745B9">
        <w:rPr>
          <w:rFonts w:ascii="Times New Roman" w:eastAsia="Times New Roman" w:hAnsi="Times New Roman" w:cs="Times New Roman"/>
          <w:lang w:val="en-ID" w:eastAsia="en-ID"/>
        </w:rPr>
        <w:fldChar w:fldCharType="separate"/>
      </w:r>
      <w:r w:rsidR="00E745B9" w:rsidRPr="00E745B9">
        <w:rPr>
          <w:rFonts w:ascii="Times New Roman" w:eastAsia="Times New Roman" w:hAnsi="Times New Roman" w:cs="Times New Roman"/>
          <w:noProof/>
          <w:lang w:val="en-ID" w:eastAsia="en-ID"/>
        </w:rPr>
        <w:t>[8]</w:t>
      </w:r>
      <w:r w:rsidR="00E745B9">
        <w:rPr>
          <w:rFonts w:ascii="Times New Roman" w:eastAsia="Times New Roman" w:hAnsi="Times New Roman" w:cs="Times New Roman"/>
          <w:lang w:val="en-ID" w:eastAsia="en-ID"/>
        </w:rPr>
        <w:fldChar w:fldCharType="end"/>
      </w:r>
      <w:r w:rsidRPr="00284014">
        <w:rPr>
          <w:rFonts w:ascii="Times New Roman" w:eastAsia="Times New Roman" w:hAnsi="Times New Roman" w:cs="Times New Roman"/>
          <w:lang w:val="en-ID" w:eastAsia="en-ID"/>
        </w:rPr>
        <w:t>. Lebih luas lagi, senam lansia tidak hanya berdampak fisik, tetapi juga meningkatkan kualitas tidur, menurunkan stres dan depresi, serta memperbaiki interaksi sosial, seperti ditunjukkan dalam review 10 artikel pada satu studi</w:t>
      </w:r>
      <w:r w:rsidR="00336586">
        <w:rPr>
          <w:rFonts w:ascii="Times New Roman" w:eastAsia="Times New Roman" w:hAnsi="Times New Roman" w:cs="Times New Roman"/>
          <w:lang w:val="en-ID" w:eastAsia="en-ID"/>
        </w:rPr>
        <w:fldChar w:fldCharType="begin" w:fldLock="1"/>
      </w:r>
      <w:r w:rsidR="00C41A33">
        <w:rPr>
          <w:rFonts w:ascii="Times New Roman" w:eastAsia="Times New Roman" w:hAnsi="Times New Roman" w:cs="Times New Roman"/>
          <w:lang w:val="en-ID" w:eastAsia="en-ID"/>
        </w:rPr>
        <w:instrText>ADDIN CSL_CITATION {"citationItems":[{"id":"ITEM-1","itemData":{"DOI":"10.53345/bimiki.v8i2.143","ISSN":"2338-4700","abstract":"ABSTRACTIntroduction: 52.31% of the number of health complaints in elderly women is higher than the percentage of elderly men is 49, 74%. Changes that occur in the elderly tend to decrease in physical, psychological, psychosocial systems. This requires an action activity that can reach all aspects of the decline that is by doing elderly gymnastics. The purpose of this research to identify the benefits of elderly exercise on the quality of life of the elderly. Research methods by using literature review as a guide to search for research articles obtained from the internet using the Science Direct site, and Google Scholar. The results analysis of 10 selected research articles shows that elderly exercise can have several benefits, namely: physical benefits can improve physical fitness, body balance, breathing, and decreased blood pressure in elderly hypertension. Psychological benefits can improve sleep quality, decrease insomnia levels, decrease depression levels, reduce stress levels, and manage pain. Social and environmental benefits. Elderly exercise 3 times a week with a minimum duration of 30 minutes and a maximum of 40 minutes with a time of&gt; 4 weeks will be more effective in getting many benefits.","author":[{"dropping-particle":"","family":"Handayani","given":"Sri Puzzy","non-dropping-particle":"","parse-names":false,"suffix":""},{"dropping-particle":"","family":"Sari","given":"Rina Puspita","non-dropping-particle":"","parse-names":false,"suffix":""},{"dropping-particle":"","family":"Wibisono","given":"Wibisono","non-dropping-particle":"","parse-names":false,"suffix":""}],"container-title":"BIMIKI (Berkala Ilmiah Mahasiswa Ilmu Keperawatan Indonesia)","id":"ITEM-1","issue":"2","issued":{"date-parts":[["2020"]]},"page":"48-55","title":"Literature Review Manfaat Senam Lansia Terhadap Kualitas Hidup Lansia","type":"article-journal","volume":"8"},"uris":["http://www.mendeley.com/documents/?uuid=41437abc-f4f2-4ead-8017-be9451bc0b1d"]}],"mendeley":{"formattedCitation":"[9]","plainTextFormattedCitation":"[9]","previouslyFormattedCitation":"[9]"},"properties":{"noteIndex":0},"schema":"https://github.com/citation-style-language/schema/raw/master/csl-citation.json"}</w:instrText>
      </w:r>
      <w:r w:rsidR="00336586">
        <w:rPr>
          <w:rFonts w:ascii="Times New Roman" w:eastAsia="Times New Roman" w:hAnsi="Times New Roman" w:cs="Times New Roman"/>
          <w:lang w:val="en-ID" w:eastAsia="en-ID"/>
        </w:rPr>
        <w:fldChar w:fldCharType="separate"/>
      </w:r>
      <w:r w:rsidR="00336586" w:rsidRPr="00336586">
        <w:rPr>
          <w:rFonts w:ascii="Times New Roman" w:eastAsia="Times New Roman" w:hAnsi="Times New Roman" w:cs="Times New Roman"/>
          <w:noProof/>
          <w:lang w:val="en-ID" w:eastAsia="en-ID"/>
        </w:rPr>
        <w:t>[9]</w:t>
      </w:r>
      <w:r w:rsidR="00336586">
        <w:rPr>
          <w:rFonts w:ascii="Times New Roman" w:eastAsia="Times New Roman" w:hAnsi="Times New Roman" w:cs="Times New Roman"/>
          <w:lang w:val="en-ID" w:eastAsia="en-ID"/>
        </w:rPr>
        <w:fldChar w:fldCharType="end"/>
      </w:r>
      <w:r w:rsidRPr="00284014">
        <w:rPr>
          <w:rFonts w:ascii="Times New Roman" w:eastAsia="Times New Roman" w:hAnsi="Times New Roman" w:cs="Times New Roman"/>
          <w:lang w:val="en-ID" w:eastAsia="en-ID"/>
        </w:rPr>
        <w:t>.</w:t>
      </w:r>
    </w:p>
    <w:p w14:paraId="62E1FE36" w14:textId="646DAF63" w:rsidR="00D63910" w:rsidRPr="00F251E5" w:rsidRDefault="00284014" w:rsidP="00D51025">
      <w:pPr>
        <w:spacing w:after="0" w:line="240" w:lineRule="auto"/>
        <w:ind w:firstLine="567"/>
        <w:jc w:val="both"/>
        <w:rPr>
          <w:rFonts w:ascii="Times New Roman" w:eastAsia="Times New Roman" w:hAnsi="Times New Roman" w:cs="Times New Roman"/>
          <w:lang w:val="en-ID" w:eastAsia="en-ID"/>
        </w:rPr>
      </w:pPr>
      <w:r w:rsidRPr="00284014">
        <w:rPr>
          <w:rFonts w:ascii="Times New Roman" w:eastAsia="Times New Roman" w:hAnsi="Times New Roman" w:cs="Times New Roman"/>
          <w:lang w:val="en-ID" w:eastAsia="en-ID"/>
        </w:rPr>
        <w:t>Selama masa pandemi, program senam lansia yang dikombinasikan dengan penyuluhan berhasil menurunkan tekanan darah sekaligus meningkatkan pemahaman lansia tentang pentingnya gaya hidup sehat di Desa Benteng, Ciamis</w:t>
      </w:r>
      <w:r w:rsidR="00C41A33">
        <w:rPr>
          <w:rFonts w:ascii="Times New Roman" w:eastAsia="Times New Roman" w:hAnsi="Times New Roman" w:cs="Times New Roman"/>
          <w:lang w:val="en-ID" w:eastAsia="en-ID"/>
        </w:rPr>
        <w:fldChar w:fldCharType="begin" w:fldLock="1"/>
      </w:r>
      <w:r w:rsidR="00482520">
        <w:rPr>
          <w:rFonts w:ascii="Times New Roman" w:eastAsia="Times New Roman" w:hAnsi="Times New Roman" w:cs="Times New Roman"/>
          <w:lang w:val="en-ID" w:eastAsia="en-ID"/>
        </w:rPr>
        <w:instrText>ADDIN CSL_CITATION {"citationItems":[{"id":"ITEM-1","itemData":{"DOI":"10.35568/abdimas.v4i2.1142","abstract":"Elderly is an advanced stage of the life process decreasing the body's ability to adapt to the environment. Degenerative disease is a disease that occurs due to decreased organ function, including hypertension, rhematoid arthritis, stroke, diabetes mellitus. Various strategies are pursued to improve health status and reduce morbidity in the elderly. One of them is through physical activity that is in accordance with the physical condition of the elderly and is carried out regularly. In addition, increasing knowledge through counseling which aims to help the elderly make decisions and determine a healthy lifestyle. The purpose of this activity is to improve the quality of life of the elderly. The method used is by doing elderly exercise with pre and post blood pressure checks so that it can be seen the significance of the benefits of exercise. In addition, counseling was carried out using lecture, discussion and question and answer methods. The target audience for this community service program is the elderly (elderly) in the Poskesdes Village of Benteng who are physically categorized as doing sports / physical activity for the elderly. The results of this activity show that the effectiveness of elderly gymnastics has an effect on reducing blood pressure. And from counseling, the results of the evaluation show that the elderly understand and understand the concept of healthy elderly people related to the pandemic.","author":[{"dropping-particle":"","family":"Noviati","given":"Elis","non-dropping-particle":"","parse-names":false,"suffix":""},{"dropping-particle":"","family":"Sukmawati","given":"Ima","non-dropping-particle":"","parse-names":false,"suffix":""},{"dropping-particle":"","family":"Kusumawaty","given":"Jajuk","non-dropping-particle":"","parse-names":false,"suffix":""}],"container-title":"ABDIMAS: Jurnal Pengabdian Masyarakat","id":"ITEM-1","issue":"2","issued":{"date-parts":[["2022"]]},"page":"666-670","title":"Happy Elderly in the Pandemic Period with Elderly Gymnastics and Counseling Methods","type":"article-journal","volume":"4"},"uris":["http://www.mendeley.com/documents/?uuid=39e45a8a-e788-40e5-84c6-aac57bbbcf63"]}],"mendeley":{"formattedCitation":"[10]","plainTextFormattedCitation":"[10]","previouslyFormattedCitation":"[10]"},"properties":{"noteIndex":0},"schema":"https://github.com/citation-style-language/schema/raw/master/csl-citation.json"}</w:instrText>
      </w:r>
      <w:r w:rsidR="00C41A33">
        <w:rPr>
          <w:rFonts w:ascii="Times New Roman" w:eastAsia="Times New Roman" w:hAnsi="Times New Roman" w:cs="Times New Roman"/>
          <w:lang w:val="en-ID" w:eastAsia="en-ID"/>
        </w:rPr>
        <w:fldChar w:fldCharType="separate"/>
      </w:r>
      <w:r w:rsidR="00C41A33" w:rsidRPr="00C41A33">
        <w:rPr>
          <w:rFonts w:ascii="Times New Roman" w:eastAsia="Times New Roman" w:hAnsi="Times New Roman" w:cs="Times New Roman"/>
          <w:noProof/>
          <w:lang w:val="en-ID" w:eastAsia="en-ID"/>
        </w:rPr>
        <w:t>[10]</w:t>
      </w:r>
      <w:r w:rsidR="00C41A33">
        <w:rPr>
          <w:rFonts w:ascii="Times New Roman" w:eastAsia="Times New Roman" w:hAnsi="Times New Roman" w:cs="Times New Roman"/>
          <w:lang w:val="en-ID" w:eastAsia="en-ID"/>
        </w:rPr>
        <w:fldChar w:fldCharType="end"/>
      </w:r>
      <w:r w:rsidRPr="00284014">
        <w:rPr>
          <w:rFonts w:ascii="Times New Roman" w:eastAsia="Times New Roman" w:hAnsi="Times New Roman" w:cs="Times New Roman"/>
          <w:lang w:val="en-ID" w:eastAsia="en-ID"/>
        </w:rPr>
        <w:t>. Terakhir, penelitian di Panti Wredha Budhi Dharma Yogyakarta menegaskan bahwa lansia yang aktif secara fisik memiliki tingkat kebugaran lebih tinggi, dengan pengaruh kuat dari lingkungan sosial, jenis aktivitas, dan latar tempat tinggal</w:t>
      </w:r>
      <w:r w:rsidR="00482520">
        <w:rPr>
          <w:rFonts w:ascii="Times New Roman" w:eastAsia="Times New Roman" w:hAnsi="Times New Roman" w:cs="Times New Roman"/>
          <w:lang w:val="en-ID" w:eastAsia="en-ID"/>
        </w:rPr>
        <w:fldChar w:fldCharType="begin" w:fldLock="1"/>
      </w:r>
      <w:r w:rsidR="00482520">
        <w:rPr>
          <w:rFonts w:ascii="Times New Roman" w:eastAsia="Times New Roman" w:hAnsi="Times New Roman" w:cs="Times New Roman"/>
          <w:lang w:val="en-ID" w:eastAsia="en-ID"/>
        </w:rPr>
        <w:instrText>ADDIN CSL_CITATION {"citationItems":[{"id":"ITEM-1","itemData":{"DOI":"10.2991/ahsr.k.200214.013","abstract":"This research was aimed at knowing: (1) the physical activity of the elderly in Wredha Budhi Dharma Senior Residence, (2) the physical fitness of the elderly in Wredha Budhi Dharma Senior Residence, and (3) any factor that influences the physical activity and physical fitness level of elderly in Umbulharjo Wredha Budhi Dharma Senior Residence, Yogyakarta. The method used in this research was a combination of qualitative and quantitative method (mixed-method). A quantitative method was used to know the depiction of physical fitness of elderly through test and measurement (Fitness of Older Adult). While the qualitative method was used to know the physical activities with various influencing factors by using observation and interview. This research was conducted in Umbulharjo Wredha Budhi Dharma Senior Residence, Yogyakarta. The data were analysed by using a descriptive analysis to describe and to explore the meaning of data from each of research aspect. The result of this research, related to the physical fitness level of the elderly in Wredha Budhi Dharma Senior Residence, shows that three people, or about 14.28%, were in a high category according to the body vitality result, 16 people, or about 76.20%, were classified in the medium category, and 2 people, or about 9.52%, got low body vitality result. The research result also shows that elderlies with good physical fitness level are supported by physical activities. Furthermore the supportive factors causing the elderly to be physically active are the background of location in Wredha Budhi Dharma Senior Residence, gender, kind of activity, and social environment. After being deeply researched, it was found that elderlies living in Wredha Budhi Dharma Senior Residence are the ones who decide to live there by themselves and they tend to be more active and obtain high result of physical fitness level and the opposition does too.","author":[{"dropping-particle":"","family":"Wardhana","given":"Bintang Kusuma","non-dropping-particle":"","parse-names":false,"suffix":""},{"dropping-particle":"","family":"Anwar","given":"Muhammad Hamid","non-dropping-particle":"","parse-names":false,"suffix":""}],"container-title":"4th International Conference on Sport Science, Health, and Physical Education (ICSSHPE 2019) The","id":"ITEM-1","issue":"1","issued":{"date-parts":[["2020"]]},"page":"46-49","title":"The Illustration of Physical Activity and the Elderly Physical Fitness Level","type":"paper-conference","volume":"21"},"uris":["http://www.mendeley.com/documents/?uuid=17aa445b-06d4-4f71-b7ad-1e70ce6887ad"]}],"mendeley":{"formattedCitation":"[11]","plainTextFormattedCitation":"[11]"},"properties":{"noteIndex":0},"schema":"https://github.com/citation-style-language/schema/raw/master/csl-citation.json"}</w:instrText>
      </w:r>
      <w:r w:rsidR="00482520">
        <w:rPr>
          <w:rFonts w:ascii="Times New Roman" w:eastAsia="Times New Roman" w:hAnsi="Times New Roman" w:cs="Times New Roman"/>
          <w:lang w:val="en-ID" w:eastAsia="en-ID"/>
        </w:rPr>
        <w:fldChar w:fldCharType="separate"/>
      </w:r>
      <w:r w:rsidR="00482520" w:rsidRPr="00482520">
        <w:rPr>
          <w:rFonts w:ascii="Times New Roman" w:eastAsia="Times New Roman" w:hAnsi="Times New Roman" w:cs="Times New Roman"/>
          <w:noProof/>
          <w:lang w:val="en-ID" w:eastAsia="en-ID"/>
        </w:rPr>
        <w:t>[11]</w:t>
      </w:r>
      <w:r w:rsidR="00482520">
        <w:rPr>
          <w:rFonts w:ascii="Times New Roman" w:eastAsia="Times New Roman" w:hAnsi="Times New Roman" w:cs="Times New Roman"/>
          <w:lang w:val="en-ID" w:eastAsia="en-ID"/>
        </w:rPr>
        <w:fldChar w:fldCharType="end"/>
      </w:r>
      <w:r w:rsidRPr="00284014">
        <w:rPr>
          <w:rFonts w:ascii="Times New Roman" w:eastAsia="Times New Roman" w:hAnsi="Times New Roman" w:cs="Times New Roman"/>
          <w:lang w:val="en-ID" w:eastAsia="en-ID"/>
        </w:rPr>
        <w:t>.</w:t>
      </w:r>
      <w:r w:rsidR="000C6470">
        <w:rPr>
          <w:rFonts w:ascii="Times New Roman" w:eastAsia="Times New Roman" w:hAnsi="Times New Roman" w:cs="Times New Roman"/>
          <w:lang w:val="en-ID" w:eastAsia="en-ID"/>
        </w:rPr>
        <w:t xml:space="preserve"> </w:t>
      </w:r>
      <w:r w:rsidR="00D63910" w:rsidRPr="00F251E5">
        <w:rPr>
          <w:rFonts w:ascii="Times New Roman" w:hAnsi="Times New Roman" w:cs="Times New Roman"/>
        </w:rPr>
        <w:t>Dengan memperhatikan berbagai temuan tersebut, penguatan komunitas menjadi aspek strategis dalam program pelatihan senam lansia.</w:t>
      </w:r>
    </w:p>
    <w:p w14:paraId="66B42E62" w14:textId="1FEB6923" w:rsidR="00D51025" w:rsidRPr="00F251E5" w:rsidRDefault="00DF776A" w:rsidP="00D51025">
      <w:pPr>
        <w:spacing w:after="0" w:line="240" w:lineRule="auto"/>
        <w:ind w:firstLine="567"/>
        <w:jc w:val="both"/>
        <w:rPr>
          <w:rFonts w:ascii="Times New Roman" w:eastAsia="Times New Roman" w:hAnsi="Times New Roman" w:cs="Times New Roman"/>
          <w:lang w:val="en-ID" w:eastAsia="en-ID"/>
        </w:rPr>
      </w:pPr>
      <w:r w:rsidRPr="00F251E5">
        <w:rPr>
          <w:rFonts w:ascii="Times New Roman" w:hAnsi="Times New Roman" w:cs="Times New Roman"/>
        </w:rPr>
        <w:t>Program ini bertujuan untuk meningkatkan kesadaran dan partisipasi lansia dalam menjaga kebugaran fisik melalui pelatihan senam yang mudah diikuti. Selain itu, program ini diharapkan mampu menciptakan lingkungan sosial yang mendukung keberlanjutan kegiatan fisik lansia di tingkat komunitas</w:t>
      </w:r>
      <w:r w:rsidR="00D51025" w:rsidRPr="00F251E5">
        <w:rPr>
          <w:rFonts w:ascii="Times New Roman" w:eastAsia="Times New Roman" w:hAnsi="Times New Roman" w:cs="Times New Roman"/>
          <w:lang w:val="en-ID" w:eastAsia="en-ID"/>
        </w:rPr>
        <w:t>.</w:t>
      </w:r>
    </w:p>
    <w:p w14:paraId="6E69F90B" w14:textId="77777777" w:rsidR="00A47F08" w:rsidRPr="00CC2CD4" w:rsidRDefault="002C6C9B" w:rsidP="00CC2CD4">
      <w:pPr>
        <w:spacing w:before="240" w:after="120"/>
        <w:jc w:val="center"/>
        <w:rPr>
          <w:rFonts w:ascii="Times New Roman" w:hAnsi="Times New Roman" w:cs="Times New Roman"/>
          <w:b/>
          <w:bCs/>
          <w:sz w:val="26"/>
          <w:szCs w:val="26"/>
        </w:rPr>
      </w:pPr>
      <w:r w:rsidRPr="00CC2CD4">
        <w:rPr>
          <w:rFonts w:ascii="Times New Roman" w:hAnsi="Times New Roman" w:cs="Times New Roman"/>
          <w:b/>
          <w:bCs/>
          <w:sz w:val="26"/>
          <w:szCs w:val="26"/>
        </w:rPr>
        <w:t>Metode Pelaksanaan</w:t>
      </w:r>
    </w:p>
    <w:p w14:paraId="0D721F05" w14:textId="62AD8910" w:rsidR="00ED54E8" w:rsidRPr="00970C64" w:rsidRDefault="00ED54E8" w:rsidP="00BC1253">
      <w:pPr>
        <w:spacing w:before="120" w:after="120" w:line="240" w:lineRule="auto"/>
        <w:jc w:val="both"/>
        <w:rPr>
          <w:rFonts w:ascii="Times New Roman" w:eastAsia="Times New Roman" w:hAnsi="Times New Roman" w:cs="Times New Roman"/>
          <w:b/>
          <w:bCs/>
          <w:lang w:val="en-ID" w:eastAsia="en-ID"/>
        </w:rPr>
      </w:pPr>
      <w:r w:rsidRPr="00970C64">
        <w:rPr>
          <w:rFonts w:ascii="Times New Roman" w:eastAsia="Times New Roman" w:hAnsi="Times New Roman" w:cs="Times New Roman"/>
          <w:b/>
          <w:bCs/>
          <w:lang w:val="en-ID" w:eastAsia="en-ID"/>
        </w:rPr>
        <w:t>Waktu dan Lokasi</w:t>
      </w:r>
    </w:p>
    <w:p w14:paraId="66230A03" w14:textId="3831DB9F" w:rsidR="003045D7" w:rsidRPr="00970C64" w:rsidRDefault="003045D7" w:rsidP="002F5FF7">
      <w:pPr>
        <w:spacing w:after="0" w:line="240" w:lineRule="auto"/>
        <w:ind w:firstLine="567"/>
        <w:jc w:val="both"/>
        <w:rPr>
          <w:rFonts w:ascii="Times New Roman" w:hAnsi="Times New Roman" w:cs="Times New Roman"/>
        </w:rPr>
      </w:pPr>
      <w:r w:rsidRPr="00970C64">
        <w:rPr>
          <w:rFonts w:ascii="Times New Roman" w:hAnsi="Times New Roman" w:cs="Times New Roman"/>
        </w:rPr>
        <w:t xml:space="preserve">Pelaksanaan program ini dijadwalkan selama tiga bulan di Komunitas </w:t>
      </w:r>
      <w:r w:rsidR="005050D4" w:rsidRPr="00970C64">
        <w:rPr>
          <w:rFonts w:ascii="Times New Roman" w:hAnsi="Times New Roman" w:cs="Times New Roman"/>
        </w:rPr>
        <w:t>BTN Tahoa</w:t>
      </w:r>
      <w:r w:rsidRPr="00970C64">
        <w:rPr>
          <w:rFonts w:ascii="Times New Roman" w:hAnsi="Times New Roman" w:cs="Times New Roman"/>
        </w:rPr>
        <w:t>, yang merupakan pusat aktivitas warga lansia di wilayah tersebut. Pemilihan lokasi didasarkan pada tingginya jumlah lansia yang membutuhkan aktivitas fisik terstruktur dan dukungan dari aparat desa setempat.</w:t>
      </w:r>
    </w:p>
    <w:p w14:paraId="556D9AC0" w14:textId="6DE19CC1" w:rsidR="007130EE" w:rsidRPr="00970C64" w:rsidRDefault="007130EE" w:rsidP="00BC1253">
      <w:pPr>
        <w:spacing w:before="120" w:after="120" w:line="240" w:lineRule="auto"/>
        <w:jc w:val="both"/>
        <w:rPr>
          <w:rFonts w:ascii="Times New Roman" w:hAnsi="Times New Roman" w:cs="Times New Roman"/>
          <w:b/>
          <w:bCs/>
        </w:rPr>
      </w:pPr>
      <w:r w:rsidRPr="00970C64">
        <w:rPr>
          <w:rFonts w:ascii="Times New Roman" w:hAnsi="Times New Roman" w:cs="Times New Roman"/>
          <w:b/>
          <w:bCs/>
        </w:rPr>
        <w:t>Strategi Pelaksanaan</w:t>
      </w:r>
    </w:p>
    <w:p w14:paraId="6BC346B7" w14:textId="177675AA" w:rsidR="00B343B5" w:rsidRPr="00970C64" w:rsidRDefault="00B343B5" w:rsidP="002F5FF7">
      <w:pPr>
        <w:spacing w:after="0" w:line="240" w:lineRule="auto"/>
        <w:ind w:firstLine="567"/>
        <w:jc w:val="both"/>
        <w:rPr>
          <w:rFonts w:ascii="Times New Roman" w:hAnsi="Times New Roman" w:cs="Times New Roman"/>
        </w:rPr>
      </w:pPr>
      <w:r w:rsidRPr="00970C64">
        <w:rPr>
          <w:rFonts w:ascii="Times New Roman" w:hAnsi="Times New Roman" w:cs="Times New Roman"/>
        </w:rPr>
        <w:t>Program dirancang menggunakan pendekatan partisipatif untuk memastikan keterlibatan aktif peserta sejak awal hingga akhir kegiatan. Tahapan pelaksanaan disusun secara sistematis sebagai berikut:</w:t>
      </w:r>
    </w:p>
    <w:p w14:paraId="52310DAC" w14:textId="37DF1034" w:rsidR="00970C64" w:rsidRPr="000F7885" w:rsidRDefault="00970C64" w:rsidP="00D3047B">
      <w:pPr>
        <w:pStyle w:val="ListParagraph"/>
        <w:numPr>
          <w:ilvl w:val="0"/>
          <w:numId w:val="12"/>
        </w:numPr>
        <w:spacing w:before="60" w:after="60"/>
        <w:ind w:left="360"/>
        <w:jc w:val="both"/>
        <w:rPr>
          <w:rFonts w:ascii="Times New Roman" w:hAnsi="Times New Roman" w:cs="Times New Roman"/>
        </w:rPr>
      </w:pPr>
      <w:r w:rsidRPr="000F7885">
        <w:rPr>
          <w:rFonts w:ascii="Times New Roman" w:hAnsi="Times New Roman" w:cs="Times New Roman"/>
        </w:rPr>
        <w:t>Sosialisasi dan Rekrutmen Peserta</w:t>
      </w:r>
    </w:p>
    <w:p w14:paraId="3EE65DAB" w14:textId="77777777" w:rsidR="00970C64" w:rsidRPr="00BC1253" w:rsidRDefault="00970C64" w:rsidP="00CF61C4">
      <w:pPr>
        <w:spacing w:after="0"/>
        <w:ind w:firstLine="567"/>
        <w:jc w:val="both"/>
        <w:rPr>
          <w:rFonts w:ascii="Times New Roman" w:hAnsi="Times New Roman" w:cs="Times New Roman"/>
        </w:rPr>
      </w:pPr>
      <w:r w:rsidRPr="00BC1253">
        <w:rPr>
          <w:rFonts w:ascii="Times New Roman" w:hAnsi="Times New Roman" w:cs="Times New Roman"/>
        </w:rPr>
        <w:t xml:space="preserve">Kegiatan diawali dengan penyuluhan mengenai pentingnya aktivitas fisik bagi lansia. Penyuluhan ini melibatkan perangkat desa dan kader kesehatan guna memperkuat pemahaman dan mendorong </w:t>
      </w:r>
      <w:r w:rsidRPr="00BC1253">
        <w:rPr>
          <w:rFonts w:ascii="Times New Roman" w:hAnsi="Times New Roman" w:cs="Times New Roman"/>
        </w:rPr>
        <w:lastRenderedPageBreak/>
        <w:t>partisipasi masyarakat. Setelah penyuluhan, dilakukan rekrutmen peserta secara sukarela, dengan target minimal 30 orang lansia yang berminat mengikuti program senam.</w:t>
      </w:r>
    </w:p>
    <w:p w14:paraId="26A44F53" w14:textId="179935F4" w:rsidR="00970C64" w:rsidRPr="000F7885" w:rsidRDefault="00970C64" w:rsidP="00D3047B">
      <w:pPr>
        <w:pStyle w:val="ListParagraph"/>
        <w:numPr>
          <w:ilvl w:val="0"/>
          <w:numId w:val="12"/>
        </w:numPr>
        <w:spacing w:before="60" w:after="60"/>
        <w:ind w:left="360"/>
        <w:jc w:val="both"/>
        <w:rPr>
          <w:rFonts w:ascii="Times New Roman" w:hAnsi="Times New Roman" w:cs="Times New Roman"/>
        </w:rPr>
      </w:pPr>
      <w:r w:rsidRPr="000F7885">
        <w:rPr>
          <w:rFonts w:ascii="Times New Roman" w:hAnsi="Times New Roman" w:cs="Times New Roman"/>
        </w:rPr>
        <w:t>Pelaksanaan Pelatihan Senam Lansia</w:t>
      </w:r>
    </w:p>
    <w:p w14:paraId="0883F3B4" w14:textId="77777777" w:rsidR="00970C64" w:rsidRPr="00BC1253" w:rsidRDefault="00970C64" w:rsidP="00FC0A31">
      <w:pPr>
        <w:spacing w:after="0"/>
        <w:ind w:firstLine="567"/>
        <w:jc w:val="both"/>
        <w:rPr>
          <w:rFonts w:ascii="Times New Roman" w:hAnsi="Times New Roman" w:cs="Times New Roman"/>
        </w:rPr>
      </w:pPr>
      <w:r w:rsidRPr="00BC1253">
        <w:rPr>
          <w:rFonts w:ascii="Times New Roman" w:hAnsi="Times New Roman" w:cs="Times New Roman"/>
        </w:rPr>
        <w:t>Pelatihan senam dilakukan dua kali setiap minggu dengan durasi 60 menit per sesi. Materi pelatihan dirancang khusus agar sesuai dengan kemampuan fisik lansia, meliputi:</w:t>
      </w:r>
    </w:p>
    <w:p w14:paraId="4928FDFB" w14:textId="77777777" w:rsidR="00970C64" w:rsidRPr="00661A5F" w:rsidRDefault="00970C64" w:rsidP="00661A5F">
      <w:pPr>
        <w:pStyle w:val="ListParagraph"/>
        <w:numPr>
          <w:ilvl w:val="0"/>
          <w:numId w:val="14"/>
        </w:numPr>
        <w:spacing w:after="0"/>
        <w:ind w:left="360"/>
        <w:jc w:val="both"/>
        <w:rPr>
          <w:rFonts w:ascii="Times New Roman" w:hAnsi="Times New Roman" w:cs="Times New Roman"/>
        </w:rPr>
      </w:pPr>
      <w:r w:rsidRPr="00661A5F">
        <w:rPr>
          <w:rFonts w:ascii="Times New Roman" w:hAnsi="Times New Roman" w:cs="Times New Roman"/>
        </w:rPr>
        <w:t>Gerakan Pemanasan dan Peregangan: Untuk mempersiapkan tubuh dan mencegah cedera.</w:t>
      </w:r>
    </w:p>
    <w:p w14:paraId="44A46BDC" w14:textId="77777777" w:rsidR="00970C64" w:rsidRPr="00661A5F" w:rsidRDefault="00970C64" w:rsidP="00661A5F">
      <w:pPr>
        <w:pStyle w:val="ListParagraph"/>
        <w:numPr>
          <w:ilvl w:val="0"/>
          <w:numId w:val="14"/>
        </w:numPr>
        <w:spacing w:after="0"/>
        <w:ind w:left="360"/>
        <w:jc w:val="both"/>
        <w:rPr>
          <w:rFonts w:ascii="Times New Roman" w:hAnsi="Times New Roman" w:cs="Times New Roman"/>
        </w:rPr>
      </w:pPr>
      <w:r w:rsidRPr="00661A5F">
        <w:rPr>
          <w:rFonts w:ascii="Times New Roman" w:hAnsi="Times New Roman" w:cs="Times New Roman"/>
        </w:rPr>
        <w:t>Senam Inti: Berisi kombinasi gerakan ringan yang bertujuan meningkatkan fleksibilitas, kekuatan otot, dan keseimbangan.</w:t>
      </w:r>
    </w:p>
    <w:p w14:paraId="72CAC36A" w14:textId="77777777" w:rsidR="00970C64" w:rsidRPr="00661A5F" w:rsidRDefault="00970C64" w:rsidP="00661A5F">
      <w:pPr>
        <w:pStyle w:val="ListParagraph"/>
        <w:numPr>
          <w:ilvl w:val="0"/>
          <w:numId w:val="14"/>
        </w:numPr>
        <w:spacing w:after="0"/>
        <w:ind w:left="360"/>
        <w:jc w:val="both"/>
        <w:rPr>
          <w:rFonts w:ascii="Times New Roman" w:hAnsi="Times New Roman" w:cs="Times New Roman"/>
        </w:rPr>
      </w:pPr>
      <w:r w:rsidRPr="00661A5F">
        <w:rPr>
          <w:rFonts w:ascii="Times New Roman" w:hAnsi="Times New Roman" w:cs="Times New Roman"/>
        </w:rPr>
        <w:t>Pendinginan: Menutup sesi dengan gerakan menenangkan agar denyut jantung dan pernapasan kembali normal.</w:t>
      </w:r>
    </w:p>
    <w:p w14:paraId="67B7BA4F" w14:textId="77777777" w:rsidR="00970C64" w:rsidRPr="00BC1253" w:rsidRDefault="00970C64" w:rsidP="00CA2F59">
      <w:pPr>
        <w:spacing w:after="0"/>
        <w:ind w:firstLine="567"/>
        <w:jc w:val="both"/>
        <w:rPr>
          <w:rFonts w:ascii="Times New Roman" w:hAnsi="Times New Roman" w:cs="Times New Roman"/>
        </w:rPr>
      </w:pPr>
      <w:r w:rsidRPr="00BC1253">
        <w:rPr>
          <w:rFonts w:ascii="Times New Roman" w:hAnsi="Times New Roman" w:cs="Times New Roman"/>
        </w:rPr>
        <w:t>Pelaksanaan pelatihan dipandu oleh instruktur berpengalaman dan didukung kader kesehatan, sehingga setiap gerakan dapat disesuaikan dengan kondisi peserta.</w:t>
      </w:r>
    </w:p>
    <w:p w14:paraId="0E734BD5" w14:textId="04DD941F" w:rsidR="00970C64" w:rsidRPr="000F7885" w:rsidRDefault="00970C64" w:rsidP="00D3047B">
      <w:pPr>
        <w:pStyle w:val="ListParagraph"/>
        <w:numPr>
          <w:ilvl w:val="0"/>
          <w:numId w:val="12"/>
        </w:numPr>
        <w:spacing w:before="60" w:after="60"/>
        <w:ind w:left="360"/>
        <w:jc w:val="both"/>
        <w:rPr>
          <w:rFonts w:ascii="Times New Roman" w:hAnsi="Times New Roman" w:cs="Times New Roman"/>
        </w:rPr>
      </w:pPr>
      <w:r w:rsidRPr="000F7885">
        <w:rPr>
          <w:rFonts w:ascii="Times New Roman" w:hAnsi="Times New Roman" w:cs="Times New Roman"/>
        </w:rPr>
        <w:t>Pendampingan dan Evaluasi</w:t>
      </w:r>
    </w:p>
    <w:p w14:paraId="7830E9C4" w14:textId="77777777" w:rsidR="00970C64" w:rsidRPr="00BC1253" w:rsidRDefault="00970C64" w:rsidP="00FC0A31">
      <w:pPr>
        <w:spacing w:after="0"/>
        <w:ind w:firstLine="567"/>
        <w:jc w:val="both"/>
        <w:rPr>
          <w:rFonts w:ascii="Times New Roman" w:hAnsi="Times New Roman" w:cs="Times New Roman"/>
        </w:rPr>
      </w:pPr>
      <w:r w:rsidRPr="00BC1253">
        <w:rPr>
          <w:rFonts w:ascii="Times New Roman" w:hAnsi="Times New Roman" w:cs="Times New Roman"/>
        </w:rPr>
        <w:t>Setelah pelatihan rutin berjalan, peserta didampingi selama dua bulan untuk memastikan keberlanjutan dan konsistensi partisipasi. Evaluasi program dilakukan melalui:</w:t>
      </w:r>
    </w:p>
    <w:p w14:paraId="0784F7AC" w14:textId="77777777" w:rsidR="00970C64" w:rsidRPr="00EF585E" w:rsidRDefault="00970C64" w:rsidP="00EF585E">
      <w:pPr>
        <w:pStyle w:val="ListParagraph"/>
        <w:numPr>
          <w:ilvl w:val="0"/>
          <w:numId w:val="15"/>
        </w:numPr>
        <w:spacing w:after="0"/>
        <w:ind w:left="360"/>
        <w:jc w:val="both"/>
        <w:rPr>
          <w:rFonts w:ascii="Times New Roman" w:hAnsi="Times New Roman" w:cs="Times New Roman"/>
        </w:rPr>
      </w:pPr>
      <w:r w:rsidRPr="00EF585E">
        <w:rPr>
          <w:rFonts w:ascii="Times New Roman" w:hAnsi="Times New Roman" w:cs="Times New Roman"/>
        </w:rPr>
        <w:t>Observasi Langsung: Tim pelaksana memantau perkembangan kemampuan fisik dan kedisiplinan peserta dalam mengikuti latihan.</w:t>
      </w:r>
    </w:p>
    <w:p w14:paraId="131E3184" w14:textId="77777777" w:rsidR="00970C64" w:rsidRPr="00EF585E" w:rsidRDefault="00970C64" w:rsidP="00EF585E">
      <w:pPr>
        <w:pStyle w:val="ListParagraph"/>
        <w:numPr>
          <w:ilvl w:val="0"/>
          <w:numId w:val="15"/>
        </w:numPr>
        <w:spacing w:after="0"/>
        <w:ind w:left="360"/>
        <w:jc w:val="both"/>
        <w:rPr>
          <w:rFonts w:ascii="Times New Roman" w:hAnsi="Times New Roman" w:cs="Times New Roman"/>
        </w:rPr>
      </w:pPr>
      <w:r w:rsidRPr="00EF585E">
        <w:rPr>
          <w:rFonts w:ascii="Times New Roman" w:hAnsi="Times New Roman" w:cs="Times New Roman"/>
        </w:rPr>
        <w:t>Pengisian Kuisioner: Digunakan untuk mengukur persepsi peserta terhadap manfaat yang dirasakan, seperti peningkatan kebugaran dan kualitas hidup.</w:t>
      </w:r>
    </w:p>
    <w:p w14:paraId="085E58FE" w14:textId="77777777" w:rsidR="00970C64" w:rsidRPr="00EF585E" w:rsidRDefault="00970C64" w:rsidP="00EF585E">
      <w:pPr>
        <w:pStyle w:val="ListParagraph"/>
        <w:numPr>
          <w:ilvl w:val="0"/>
          <w:numId w:val="15"/>
        </w:numPr>
        <w:spacing w:after="0"/>
        <w:ind w:left="360"/>
        <w:jc w:val="both"/>
        <w:rPr>
          <w:rFonts w:ascii="Times New Roman" w:hAnsi="Times New Roman" w:cs="Times New Roman"/>
        </w:rPr>
      </w:pPr>
      <w:r w:rsidRPr="00EF585E">
        <w:rPr>
          <w:rFonts w:ascii="Times New Roman" w:hAnsi="Times New Roman" w:cs="Times New Roman"/>
        </w:rPr>
        <w:t>Wawancara Singkat: Dilakukan dengan peserta terpilih untuk mengeksplorasi pengalaman mereka selama mengikuti program, termasuk tantangan dan motivasi.</w:t>
      </w:r>
    </w:p>
    <w:p w14:paraId="2688B90E" w14:textId="77777777" w:rsidR="00970C64" w:rsidRPr="00BC1253" w:rsidRDefault="00970C64" w:rsidP="00EF585E">
      <w:pPr>
        <w:spacing w:after="0"/>
        <w:ind w:firstLine="567"/>
        <w:jc w:val="both"/>
        <w:rPr>
          <w:rFonts w:ascii="Times New Roman" w:hAnsi="Times New Roman" w:cs="Times New Roman"/>
        </w:rPr>
      </w:pPr>
      <w:r w:rsidRPr="00BC1253">
        <w:rPr>
          <w:rFonts w:ascii="Times New Roman" w:hAnsi="Times New Roman" w:cs="Times New Roman"/>
        </w:rPr>
        <w:t>Kombinasi teknik evaluasi ini memberikan gambaran komprehensif mengenai efektivitas pelatihan dan dampaknya bagi para lansia.</w:t>
      </w:r>
    </w:p>
    <w:p w14:paraId="4E11E7EF" w14:textId="77777777" w:rsidR="00A47F08" w:rsidRPr="00CC2CD4" w:rsidRDefault="002C6C9B" w:rsidP="00CC2CD4">
      <w:pPr>
        <w:spacing w:before="240" w:after="120"/>
        <w:jc w:val="center"/>
        <w:rPr>
          <w:rFonts w:ascii="Times New Roman" w:hAnsi="Times New Roman" w:cs="Times New Roman"/>
          <w:b/>
          <w:bCs/>
          <w:sz w:val="26"/>
          <w:szCs w:val="26"/>
        </w:rPr>
      </w:pPr>
      <w:r w:rsidRPr="00CC2CD4">
        <w:rPr>
          <w:rFonts w:ascii="Times New Roman" w:hAnsi="Times New Roman" w:cs="Times New Roman"/>
          <w:b/>
          <w:bCs/>
          <w:sz w:val="26"/>
          <w:szCs w:val="26"/>
        </w:rPr>
        <w:t>Hasil dan Pembahasan</w:t>
      </w:r>
    </w:p>
    <w:p w14:paraId="4C671971" w14:textId="123F1344" w:rsidR="00007C29" w:rsidRDefault="00D3047B" w:rsidP="00007C29">
      <w:pPr>
        <w:spacing w:after="0" w:line="240" w:lineRule="auto"/>
        <w:ind w:firstLine="567"/>
        <w:jc w:val="both"/>
        <w:rPr>
          <w:rFonts w:ascii="Times New Roman" w:hAnsi="Times New Roman" w:cs="Times New Roman"/>
        </w:rPr>
      </w:pPr>
      <w:r w:rsidRPr="00F16FB0">
        <w:rPr>
          <w:rFonts w:ascii="Times New Roman" w:hAnsi="Times New Roman" w:cs="Times New Roman"/>
        </w:rPr>
        <w:t xml:space="preserve">Program pelatihan senam lansia telah dilaksanakan sesuai jadwal yang direncanakan dengan jumlah peserta sebanyak </w:t>
      </w:r>
      <w:r w:rsidRPr="00F16FB0">
        <w:rPr>
          <w:rStyle w:val="Strong"/>
          <w:rFonts w:ascii="Times New Roman" w:hAnsi="Times New Roman" w:cs="Times New Roman"/>
          <w:b w:val="0"/>
          <w:bCs w:val="0"/>
        </w:rPr>
        <w:t>22 orang lansia</w:t>
      </w:r>
      <w:r w:rsidRPr="00F16FB0">
        <w:rPr>
          <w:rFonts w:ascii="Times New Roman" w:hAnsi="Times New Roman" w:cs="Times New Roman"/>
        </w:rPr>
        <w:t>. Mayoritas peserta merupakan warga komunitas setempat dengan rentang usia antara 60 hingga 75 tahun. Kehadiran peserta tergolong stabil dengan tingkat partisipasi rata-rata mencapai 85% dalam setiap sesi pelatihan. Peserta menunjukkan antusiasme yang cukup tinggi terutama setelah beberapa kali mengikuti senam dan merasakan manfaat fisik yang signifikan.</w:t>
      </w:r>
    </w:p>
    <w:p w14:paraId="18D2C20A" w14:textId="6302BB03" w:rsidR="00BB7E43" w:rsidRDefault="00BB7E43" w:rsidP="00007C29">
      <w:pPr>
        <w:spacing w:after="0" w:line="240" w:lineRule="auto"/>
        <w:ind w:firstLine="567"/>
        <w:jc w:val="both"/>
        <w:rPr>
          <w:rFonts w:ascii="Times New Roman" w:hAnsi="Times New Roman" w:cs="Times New Roman"/>
        </w:rPr>
      </w:pPr>
      <w:r w:rsidRPr="00BB7E43">
        <w:rPr>
          <w:rFonts w:ascii="Times New Roman" w:hAnsi="Times New Roman" w:cs="Times New Roman"/>
        </w:rPr>
        <w:t>Untuk mengetahui dampak dan penerimaan program, dilakukan evaluasi melalui kuisioner yang diisi oleh seluruh peserta pada akhir kegiatan. Kuisioner ini mencakup lima aspek utama yaitu: Kebugaran Fisik, Kemudahan Mengikuti Gerakan, Peningkatan Keseimbangan Tubuh, Kebersamaan dan Interaksi Sosial, Minat Melanjutkan Senam secara Mandiri. Hasil rekapitulasi kuisioner ditampilkan pada tabel berikut</w:t>
      </w:r>
      <w:r>
        <w:rPr>
          <w:rFonts w:ascii="Times New Roman" w:hAnsi="Times New Roman" w:cs="Times New Roman"/>
        </w:rPr>
        <w:t>.</w:t>
      </w:r>
    </w:p>
    <w:p w14:paraId="7ACD5554" w14:textId="2FB4C5F7" w:rsidR="00BB7E43" w:rsidRDefault="00F9081D" w:rsidP="002C1C23">
      <w:pPr>
        <w:spacing w:before="120" w:after="0" w:line="240" w:lineRule="auto"/>
        <w:jc w:val="center"/>
        <w:rPr>
          <w:rFonts w:ascii="Times New Roman" w:hAnsi="Times New Roman" w:cs="Times New Roman"/>
        </w:rPr>
      </w:pPr>
      <w:r>
        <w:rPr>
          <w:rFonts w:ascii="Times New Roman" w:hAnsi="Times New Roman" w:cs="Times New Roman"/>
        </w:rPr>
        <w:t>Tabel 1. Rekapitulasi Hasil Kuesioner</w:t>
      </w:r>
    </w:p>
    <w:tbl>
      <w:tblPr>
        <w:tblW w:w="7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61"/>
        <w:gridCol w:w="2126"/>
      </w:tblGrid>
      <w:tr w:rsidR="00F9081D" w:rsidRPr="00F9081D" w14:paraId="769A57BA" w14:textId="77777777" w:rsidTr="00F9081D">
        <w:trPr>
          <w:trHeight w:val="290"/>
          <w:jc w:val="center"/>
        </w:trPr>
        <w:tc>
          <w:tcPr>
            <w:tcW w:w="704" w:type="dxa"/>
            <w:shd w:val="clear" w:color="auto" w:fill="auto"/>
            <w:noWrap/>
            <w:vAlign w:val="center"/>
            <w:hideMark/>
          </w:tcPr>
          <w:p w14:paraId="4A7D05EA"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No</w:t>
            </w:r>
          </w:p>
        </w:tc>
        <w:tc>
          <w:tcPr>
            <w:tcW w:w="4961" w:type="dxa"/>
            <w:shd w:val="clear" w:color="auto" w:fill="auto"/>
            <w:noWrap/>
            <w:vAlign w:val="center"/>
            <w:hideMark/>
          </w:tcPr>
          <w:p w14:paraId="3958AF2F"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Aspek Penilaian</w:t>
            </w:r>
          </w:p>
        </w:tc>
        <w:tc>
          <w:tcPr>
            <w:tcW w:w="2126" w:type="dxa"/>
            <w:shd w:val="clear" w:color="auto" w:fill="auto"/>
            <w:noWrap/>
            <w:vAlign w:val="center"/>
            <w:hideMark/>
          </w:tcPr>
          <w:p w14:paraId="1A457B5D"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Jawaban Positif (%)</w:t>
            </w:r>
          </w:p>
        </w:tc>
      </w:tr>
      <w:tr w:rsidR="00F9081D" w:rsidRPr="00F9081D" w14:paraId="0F6E403A" w14:textId="77777777" w:rsidTr="00F9081D">
        <w:trPr>
          <w:trHeight w:val="290"/>
          <w:jc w:val="center"/>
        </w:trPr>
        <w:tc>
          <w:tcPr>
            <w:tcW w:w="704" w:type="dxa"/>
            <w:shd w:val="clear" w:color="auto" w:fill="auto"/>
            <w:noWrap/>
            <w:vAlign w:val="center"/>
            <w:hideMark/>
          </w:tcPr>
          <w:p w14:paraId="1A247C93"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1</w:t>
            </w:r>
          </w:p>
        </w:tc>
        <w:tc>
          <w:tcPr>
            <w:tcW w:w="4961" w:type="dxa"/>
            <w:shd w:val="clear" w:color="auto" w:fill="auto"/>
            <w:noWrap/>
            <w:vAlign w:val="center"/>
            <w:hideMark/>
          </w:tcPr>
          <w:p w14:paraId="04CBCC94" w14:textId="77777777" w:rsidR="00F9081D" w:rsidRPr="00F9081D" w:rsidRDefault="00F9081D" w:rsidP="00F9081D">
            <w:pPr>
              <w:spacing w:after="0" w:line="240" w:lineRule="auto"/>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Kebugaran Fisik</w:t>
            </w:r>
          </w:p>
        </w:tc>
        <w:tc>
          <w:tcPr>
            <w:tcW w:w="2126" w:type="dxa"/>
            <w:shd w:val="clear" w:color="auto" w:fill="auto"/>
            <w:noWrap/>
            <w:vAlign w:val="center"/>
            <w:hideMark/>
          </w:tcPr>
          <w:p w14:paraId="1973ED96"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91%</w:t>
            </w:r>
          </w:p>
        </w:tc>
      </w:tr>
      <w:tr w:rsidR="00F9081D" w:rsidRPr="00F9081D" w14:paraId="5E5E4FF5" w14:textId="77777777" w:rsidTr="00F9081D">
        <w:trPr>
          <w:trHeight w:val="290"/>
          <w:jc w:val="center"/>
        </w:trPr>
        <w:tc>
          <w:tcPr>
            <w:tcW w:w="704" w:type="dxa"/>
            <w:shd w:val="clear" w:color="auto" w:fill="auto"/>
            <w:noWrap/>
            <w:vAlign w:val="center"/>
            <w:hideMark/>
          </w:tcPr>
          <w:p w14:paraId="13A2B568"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2</w:t>
            </w:r>
          </w:p>
        </w:tc>
        <w:tc>
          <w:tcPr>
            <w:tcW w:w="4961" w:type="dxa"/>
            <w:shd w:val="clear" w:color="auto" w:fill="auto"/>
            <w:noWrap/>
            <w:vAlign w:val="center"/>
            <w:hideMark/>
          </w:tcPr>
          <w:p w14:paraId="6416236E" w14:textId="77777777" w:rsidR="00F9081D" w:rsidRPr="00F9081D" w:rsidRDefault="00F9081D" w:rsidP="00F9081D">
            <w:pPr>
              <w:spacing w:after="0" w:line="240" w:lineRule="auto"/>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Kemudahan Mengikuti Gerakan</w:t>
            </w:r>
          </w:p>
        </w:tc>
        <w:tc>
          <w:tcPr>
            <w:tcW w:w="2126" w:type="dxa"/>
            <w:shd w:val="clear" w:color="auto" w:fill="auto"/>
            <w:noWrap/>
            <w:vAlign w:val="center"/>
            <w:hideMark/>
          </w:tcPr>
          <w:p w14:paraId="405A2C32"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86%</w:t>
            </w:r>
          </w:p>
        </w:tc>
      </w:tr>
      <w:tr w:rsidR="00F9081D" w:rsidRPr="00F9081D" w14:paraId="51D5DC97" w14:textId="77777777" w:rsidTr="00F9081D">
        <w:trPr>
          <w:trHeight w:val="290"/>
          <w:jc w:val="center"/>
        </w:trPr>
        <w:tc>
          <w:tcPr>
            <w:tcW w:w="704" w:type="dxa"/>
            <w:shd w:val="clear" w:color="auto" w:fill="auto"/>
            <w:noWrap/>
            <w:vAlign w:val="center"/>
            <w:hideMark/>
          </w:tcPr>
          <w:p w14:paraId="632E4304"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3</w:t>
            </w:r>
          </w:p>
        </w:tc>
        <w:tc>
          <w:tcPr>
            <w:tcW w:w="4961" w:type="dxa"/>
            <w:shd w:val="clear" w:color="auto" w:fill="auto"/>
            <w:noWrap/>
            <w:vAlign w:val="center"/>
            <w:hideMark/>
          </w:tcPr>
          <w:p w14:paraId="00CDE891" w14:textId="77777777" w:rsidR="00F9081D" w:rsidRPr="00F9081D" w:rsidRDefault="00F9081D" w:rsidP="00F9081D">
            <w:pPr>
              <w:spacing w:after="0" w:line="240" w:lineRule="auto"/>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Peningkatan Keseimbangan Tubuh</w:t>
            </w:r>
          </w:p>
        </w:tc>
        <w:tc>
          <w:tcPr>
            <w:tcW w:w="2126" w:type="dxa"/>
            <w:shd w:val="clear" w:color="auto" w:fill="auto"/>
            <w:noWrap/>
            <w:vAlign w:val="center"/>
            <w:hideMark/>
          </w:tcPr>
          <w:p w14:paraId="765FBCAB"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82%</w:t>
            </w:r>
          </w:p>
        </w:tc>
      </w:tr>
      <w:tr w:rsidR="00F9081D" w:rsidRPr="00F9081D" w14:paraId="0D338768" w14:textId="77777777" w:rsidTr="00F9081D">
        <w:trPr>
          <w:trHeight w:val="290"/>
          <w:jc w:val="center"/>
        </w:trPr>
        <w:tc>
          <w:tcPr>
            <w:tcW w:w="704" w:type="dxa"/>
            <w:shd w:val="clear" w:color="auto" w:fill="auto"/>
            <w:noWrap/>
            <w:vAlign w:val="center"/>
            <w:hideMark/>
          </w:tcPr>
          <w:p w14:paraId="147C6499"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4</w:t>
            </w:r>
          </w:p>
        </w:tc>
        <w:tc>
          <w:tcPr>
            <w:tcW w:w="4961" w:type="dxa"/>
            <w:shd w:val="clear" w:color="auto" w:fill="auto"/>
            <w:noWrap/>
            <w:vAlign w:val="center"/>
            <w:hideMark/>
          </w:tcPr>
          <w:p w14:paraId="032C0FF6" w14:textId="77777777" w:rsidR="00F9081D" w:rsidRPr="00F9081D" w:rsidRDefault="00F9081D" w:rsidP="00F9081D">
            <w:pPr>
              <w:spacing w:after="0" w:line="240" w:lineRule="auto"/>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Kebersamaan dan Interaksi Sosial</w:t>
            </w:r>
          </w:p>
        </w:tc>
        <w:tc>
          <w:tcPr>
            <w:tcW w:w="2126" w:type="dxa"/>
            <w:shd w:val="clear" w:color="auto" w:fill="auto"/>
            <w:noWrap/>
            <w:vAlign w:val="center"/>
            <w:hideMark/>
          </w:tcPr>
          <w:p w14:paraId="4C6D03B1"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95%</w:t>
            </w:r>
          </w:p>
        </w:tc>
      </w:tr>
      <w:tr w:rsidR="00F9081D" w:rsidRPr="00F9081D" w14:paraId="05A2CC6A" w14:textId="77777777" w:rsidTr="00F9081D">
        <w:trPr>
          <w:trHeight w:val="290"/>
          <w:jc w:val="center"/>
        </w:trPr>
        <w:tc>
          <w:tcPr>
            <w:tcW w:w="704" w:type="dxa"/>
            <w:shd w:val="clear" w:color="auto" w:fill="auto"/>
            <w:noWrap/>
            <w:vAlign w:val="center"/>
            <w:hideMark/>
          </w:tcPr>
          <w:p w14:paraId="0CDE4CB1"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5</w:t>
            </w:r>
          </w:p>
        </w:tc>
        <w:tc>
          <w:tcPr>
            <w:tcW w:w="4961" w:type="dxa"/>
            <w:shd w:val="clear" w:color="auto" w:fill="auto"/>
            <w:noWrap/>
            <w:vAlign w:val="center"/>
            <w:hideMark/>
          </w:tcPr>
          <w:p w14:paraId="4730E6B6" w14:textId="77777777" w:rsidR="00F9081D" w:rsidRPr="00F9081D" w:rsidRDefault="00F9081D" w:rsidP="00F9081D">
            <w:pPr>
              <w:spacing w:after="0" w:line="240" w:lineRule="auto"/>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Minat Melanjutkan Senam secara Mandiri</w:t>
            </w:r>
          </w:p>
        </w:tc>
        <w:tc>
          <w:tcPr>
            <w:tcW w:w="2126" w:type="dxa"/>
            <w:shd w:val="clear" w:color="auto" w:fill="auto"/>
            <w:noWrap/>
            <w:vAlign w:val="center"/>
            <w:hideMark/>
          </w:tcPr>
          <w:p w14:paraId="3A0FA7BD" w14:textId="77777777" w:rsidR="00F9081D" w:rsidRPr="00F9081D" w:rsidRDefault="00F9081D" w:rsidP="00F9081D">
            <w:pPr>
              <w:spacing w:after="0" w:line="240" w:lineRule="auto"/>
              <w:jc w:val="center"/>
              <w:rPr>
                <w:rFonts w:ascii="Times New Roman" w:eastAsia="Times New Roman" w:hAnsi="Times New Roman" w:cs="Times New Roman"/>
                <w:color w:val="000000"/>
                <w:lang w:val="en-ID" w:eastAsia="en-ID"/>
              </w:rPr>
            </w:pPr>
            <w:r w:rsidRPr="00F9081D">
              <w:rPr>
                <w:rFonts w:ascii="Times New Roman" w:eastAsia="Times New Roman" w:hAnsi="Times New Roman" w:cs="Times New Roman"/>
                <w:color w:val="000000"/>
                <w:lang w:val="en-ID" w:eastAsia="en-ID"/>
              </w:rPr>
              <w:t>88%</w:t>
            </w:r>
          </w:p>
        </w:tc>
      </w:tr>
    </w:tbl>
    <w:p w14:paraId="451B62F5" w14:textId="2546A0DE" w:rsidR="00F9081D" w:rsidRDefault="00F9081D" w:rsidP="00BB7E43">
      <w:pPr>
        <w:spacing w:after="0" w:line="240" w:lineRule="auto"/>
        <w:jc w:val="center"/>
        <w:rPr>
          <w:rFonts w:ascii="Times New Roman" w:eastAsia="Times New Roman" w:hAnsi="Times New Roman" w:cs="Times New Roman"/>
          <w:lang w:val="en-ID" w:eastAsia="en-ID"/>
        </w:rPr>
      </w:pPr>
    </w:p>
    <w:p w14:paraId="21961821" w14:textId="741B4098" w:rsidR="0050013D" w:rsidRPr="00752203" w:rsidRDefault="0050013D" w:rsidP="0050013D">
      <w:pPr>
        <w:spacing w:after="0" w:line="240" w:lineRule="auto"/>
        <w:ind w:firstLine="567"/>
        <w:jc w:val="both"/>
        <w:rPr>
          <w:rFonts w:ascii="Times New Roman" w:hAnsi="Times New Roman" w:cs="Times New Roman"/>
        </w:rPr>
      </w:pPr>
      <w:r w:rsidRPr="0050013D">
        <w:rPr>
          <w:rStyle w:val="Strong"/>
          <w:rFonts w:ascii="Times New Roman" w:hAnsi="Times New Roman" w:cs="Times New Roman"/>
          <w:b w:val="0"/>
          <w:bCs w:val="0"/>
        </w:rPr>
        <w:lastRenderedPageBreak/>
        <w:t>Rata-rata jawaban positif mencapai 88.4%,</w:t>
      </w:r>
      <w:r w:rsidRPr="0050013D">
        <w:rPr>
          <w:rFonts w:ascii="Times New Roman" w:hAnsi="Times New Roman" w:cs="Times New Roman"/>
        </w:rPr>
        <w:t xml:space="preserve"> menunjukkan penerimaan yang sangat baik dari para peserta. Aspek tertinggi adalah kebersamaan dan interaksi sosial (95%), yang menunjukkan bahwa selain manfaat kesehatan, program ini juga berfungsi sebagai media memperkuat hubungan sosial antar lansia.</w:t>
      </w:r>
      <w:r w:rsidR="008D650C">
        <w:rPr>
          <w:rFonts w:ascii="Times New Roman" w:hAnsi="Times New Roman" w:cs="Times New Roman"/>
        </w:rPr>
        <w:t xml:space="preserve"> </w:t>
      </w:r>
      <w:r w:rsidR="008D650C" w:rsidRPr="00752203">
        <w:rPr>
          <w:rFonts w:ascii="Times New Roman" w:hAnsi="Times New Roman" w:cs="Times New Roman"/>
        </w:rPr>
        <w:t>Berikut adalah grafik yang menggambarkan hasil evaluasi peserta terhadap program pelatihan.</w:t>
      </w:r>
    </w:p>
    <w:p w14:paraId="1A8999BA" w14:textId="77777777" w:rsidR="00752203" w:rsidRDefault="00752203" w:rsidP="008D650C">
      <w:pPr>
        <w:spacing w:after="0" w:line="240" w:lineRule="auto"/>
        <w:jc w:val="center"/>
        <w:rPr>
          <w:rFonts w:ascii="Times New Roman" w:hAnsi="Times New Roman" w:cs="Times New Roman"/>
        </w:rPr>
      </w:pPr>
    </w:p>
    <w:p w14:paraId="13DDEC0A" w14:textId="43D5A9CF" w:rsidR="00752203" w:rsidRDefault="00BE633C" w:rsidP="008D650C">
      <w:pPr>
        <w:spacing w:after="0" w:line="240" w:lineRule="auto"/>
        <w:jc w:val="center"/>
        <w:rPr>
          <w:rFonts w:ascii="Times New Roman" w:hAnsi="Times New Roman" w:cs="Times New Roman"/>
        </w:rPr>
      </w:pPr>
      <w:r w:rsidRPr="00BE633C">
        <w:rPr>
          <w:rFonts w:ascii="Times New Roman" w:hAnsi="Times New Roman" w:cs="Times New Roman"/>
          <w:noProof/>
        </w:rPr>
        <w:drawing>
          <wp:inline distT="0" distB="0" distL="0" distR="0" wp14:anchorId="76E04C21" wp14:editId="26B5E845">
            <wp:extent cx="4297152" cy="2549110"/>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53474" cy="2582521"/>
                    </a:xfrm>
                    <a:prstGeom prst="rect">
                      <a:avLst/>
                    </a:prstGeom>
                  </pic:spPr>
                </pic:pic>
              </a:graphicData>
            </a:graphic>
          </wp:inline>
        </w:drawing>
      </w:r>
    </w:p>
    <w:p w14:paraId="548A0C24" w14:textId="4D8D5438" w:rsidR="008D650C" w:rsidRDefault="00752203" w:rsidP="008D650C">
      <w:pPr>
        <w:spacing w:after="0" w:line="240" w:lineRule="auto"/>
        <w:jc w:val="center"/>
        <w:rPr>
          <w:rFonts w:ascii="Times New Roman" w:hAnsi="Times New Roman" w:cs="Times New Roman"/>
        </w:rPr>
      </w:pPr>
      <w:r w:rsidRPr="00752203">
        <w:rPr>
          <w:rFonts w:ascii="Times New Roman" w:hAnsi="Times New Roman" w:cs="Times New Roman"/>
        </w:rPr>
        <w:t>Gambar 1. Hasil Evaluasi Peserta</w:t>
      </w:r>
    </w:p>
    <w:p w14:paraId="41E4C541" w14:textId="70B174A5" w:rsidR="00435B6E" w:rsidRDefault="00435B6E" w:rsidP="00435B6E">
      <w:pPr>
        <w:spacing w:after="0" w:line="240" w:lineRule="auto"/>
        <w:ind w:firstLine="567"/>
        <w:jc w:val="both"/>
        <w:rPr>
          <w:rFonts w:ascii="Times New Roman" w:hAnsi="Times New Roman" w:cs="Times New Roman"/>
        </w:rPr>
      </w:pPr>
      <w:r w:rsidRPr="00435B6E">
        <w:rPr>
          <w:rFonts w:ascii="Times New Roman" w:hAnsi="Times New Roman" w:cs="Times New Roman"/>
        </w:rPr>
        <w:t>Sebagai bukti pelaksanaan, program ini telah didokumentasikan secara lengkap melalui foto. Berikut adalah beberapa contoh dokumentasi kegiatan</w:t>
      </w:r>
      <w:r>
        <w:rPr>
          <w:rFonts w:ascii="Times New Roman" w:hAnsi="Times New Roman" w:cs="Times New Roman"/>
        </w:rPr>
        <w:t>.</w:t>
      </w:r>
    </w:p>
    <w:p w14:paraId="62D4DEAB" w14:textId="77777777" w:rsidR="002F2C1C" w:rsidRDefault="002F2C1C" w:rsidP="00435B6E">
      <w:pPr>
        <w:spacing w:after="0" w:line="240" w:lineRule="auto"/>
        <w:ind w:firstLine="567"/>
        <w:jc w:val="both"/>
        <w:rPr>
          <w:rFonts w:ascii="Times New Roman" w:hAnsi="Times New Roman" w:cs="Times New Roman"/>
        </w:rPr>
      </w:pPr>
    </w:p>
    <w:p w14:paraId="22C8745A" w14:textId="403A3303" w:rsidR="00E718EF" w:rsidRDefault="00A45E0C" w:rsidP="00435B6E">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13C3CBC4" wp14:editId="6476E010">
            <wp:extent cx="3620021" cy="34389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extLst>
                        <a:ext uri="{BEBA8EAE-BF5A-486C-A8C5-ECC9F3942E4B}">
                          <a14:imgProps xmlns:a14="http://schemas.microsoft.com/office/drawing/2010/main">
                            <a14:imgLayer r:embed="rId10">
                              <a14:imgEffect>
                                <a14:brightnessContrast bright="20000" contrast="-20000"/>
                              </a14:imgEffect>
                            </a14:imgLayer>
                          </a14:imgProps>
                        </a:ext>
                      </a:extLst>
                    </a:blip>
                    <a:srcRect t="19497" b="27068"/>
                    <a:stretch/>
                  </pic:blipFill>
                  <pic:spPr bwMode="auto">
                    <a:xfrm>
                      <a:off x="0" y="0"/>
                      <a:ext cx="3654512" cy="3471698"/>
                    </a:xfrm>
                    <a:prstGeom prst="rect">
                      <a:avLst/>
                    </a:prstGeom>
                    <a:ln>
                      <a:noFill/>
                    </a:ln>
                    <a:extLst>
                      <a:ext uri="{53640926-AAD7-44D8-BBD7-CCE9431645EC}">
                        <a14:shadowObscured xmlns:a14="http://schemas.microsoft.com/office/drawing/2010/main"/>
                      </a:ext>
                    </a:extLst>
                  </pic:spPr>
                </pic:pic>
              </a:graphicData>
            </a:graphic>
          </wp:inline>
        </w:drawing>
      </w:r>
    </w:p>
    <w:p w14:paraId="0C628F6F" w14:textId="7BA27004" w:rsidR="00435B6E" w:rsidRDefault="00E718EF" w:rsidP="00435B6E">
      <w:pPr>
        <w:spacing w:after="0" w:line="240" w:lineRule="auto"/>
        <w:jc w:val="center"/>
        <w:rPr>
          <w:rFonts w:ascii="Times New Roman" w:hAnsi="Times New Roman" w:cs="Times New Roman"/>
        </w:rPr>
      </w:pPr>
      <w:r>
        <w:rPr>
          <w:rFonts w:ascii="Times New Roman" w:hAnsi="Times New Roman" w:cs="Times New Roman"/>
        </w:rPr>
        <w:t>Gambar 2. Dokumentasi Kegiatan Senam Lansia</w:t>
      </w:r>
    </w:p>
    <w:p w14:paraId="21B04670" w14:textId="028AE945" w:rsidR="00060B0C" w:rsidRDefault="00060B0C" w:rsidP="00435B6E">
      <w:pPr>
        <w:spacing w:after="0" w:line="240" w:lineRule="auto"/>
        <w:jc w:val="center"/>
        <w:rPr>
          <w:rFonts w:ascii="Times New Roman" w:hAnsi="Times New Roman" w:cs="Times New Roman"/>
        </w:rPr>
      </w:pPr>
    </w:p>
    <w:p w14:paraId="6885ED8C" w14:textId="77777777" w:rsidR="00060B0C" w:rsidRPr="00060B0C" w:rsidRDefault="00060B0C" w:rsidP="00060B0C">
      <w:pPr>
        <w:spacing w:after="0"/>
        <w:ind w:firstLine="567"/>
        <w:jc w:val="both"/>
        <w:rPr>
          <w:rFonts w:ascii="Times New Roman" w:hAnsi="Times New Roman" w:cs="Times New Roman"/>
        </w:rPr>
      </w:pPr>
      <w:r w:rsidRPr="00060B0C">
        <w:rPr>
          <w:rFonts w:ascii="Times New Roman" w:hAnsi="Times New Roman" w:cs="Times New Roman"/>
        </w:rPr>
        <w:t xml:space="preserve">Hasil evaluasi menunjukkan bahwa program pelatihan senam lansia memberikan dampak positif yang signifikan pada berbagai aspek kehidupan peserta. Sebanyak 91% peserta menyatakan mengalami peningkatan kebugaran fisik, termasuk perasaan lebih bertenaga dan tidak mudah lelah dalam menjalani </w:t>
      </w:r>
      <w:r w:rsidRPr="00060B0C">
        <w:rPr>
          <w:rFonts w:ascii="Times New Roman" w:hAnsi="Times New Roman" w:cs="Times New Roman"/>
        </w:rPr>
        <w:lastRenderedPageBreak/>
        <w:t>aktivitas harian. Sementara itu, 82% peserta merasakan adanya peningkatan keseimbangan tubuh, yang berdampak langsung pada kepercayaan diri mereka dalam bergerak tanpa bantuan.</w:t>
      </w:r>
    </w:p>
    <w:p w14:paraId="74F6F09F" w14:textId="77777777" w:rsidR="00060B0C" w:rsidRPr="00060B0C" w:rsidRDefault="00060B0C" w:rsidP="00060B0C">
      <w:pPr>
        <w:spacing w:after="0"/>
        <w:ind w:firstLine="567"/>
        <w:jc w:val="both"/>
        <w:rPr>
          <w:rFonts w:ascii="Times New Roman" w:hAnsi="Times New Roman" w:cs="Times New Roman"/>
        </w:rPr>
      </w:pPr>
      <w:r w:rsidRPr="00060B0C">
        <w:rPr>
          <w:rFonts w:ascii="Times New Roman" w:hAnsi="Times New Roman" w:cs="Times New Roman"/>
        </w:rPr>
        <w:t>Tingginya persentase tanggapan positif ini mengindikasikan bahwa materi pelatihan yang disampaikan telah sesuai dengan kondisi fisik lansia dan dapat diterapkan secara efektif. Selain manfaat fisik, 95% peserta menyatakan bahwa program ini mempererat hubungan sosial antarwarga lansia, menjadikannya sebagai wadah interaksi yang menyenangkan dan mendukung secara emosional. Hal ini memperlihatkan bahwa senam tidak hanya berperan sebagai aktivitas fisik semata, tetapi juga sebagai sarana pemulihan dan penguatan aspek psikologis melalui keterlibatan sosial.</w:t>
      </w:r>
    </w:p>
    <w:p w14:paraId="4079E70B" w14:textId="77777777" w:rsidR="00060B0C" w:rsidRPr="00060B0C" w:rsidRDefault="00060B0C" w:rsidP="00060B0C">
      <w:pPr>
        <w:spacing w:after="0"/>
        <w:ind w:firstLine="567"/>
        <w:jc w:val="both"/>
        <w:rPr>
          <w:rFonts w:ascii="Times New Roman" w:hAnsi="Times New Roman" w:cs="Times New Roman"/>
        </w:rPr>
      </w:pPr>
      <w:r w:rsidRPr="00060B0C">
        <w:rPr>
          <w:rFonts w:ascii="Times New Roman" w:hAnsi="Times New Roman" w:cs="Times New Roman"/>
        </w:rPr>
        <w:t>Lebih lanjut, 88% peserta menunjukkan antusiasme untuk melanjutkan senam secara mandiri setelah program berakhir. Hal ini menjadi indikator kuat bahwa kegiatan ini berhasil membentuk kesadaran dan perilaku hidup sehat yang berkelanjutan. Dengan adanya motivasi internal tersebut, diharapkan komunitas lansia di BTN Tahoa dapat menyelenggarakan kegiatan senam secara rutin dan swadaya, dengan pendampingan dari instruktur lokal atau kader kesehatan desa sebagai fasilitator.</w:t>
      </w:r>
    </w:p>
    <w:p w14:paraId="1FA15E66" w14:textId="77777777" w:rsidR="00060B0C" w:rsidRPr="00060B0C" w:rsidRDefault="00060B0C" w:rsidP="00060B0C">
      <w:pPr>
        <w:spacing w:after="0"/>
        <w:ind w:firstLine="567"/>
        <w:jc w:val="both"/>
        <w:rPr>
          <w:rFonts w:ascii="Times New Roman" w:hAnsi="Times New Roman" w:cs="Times New Roman"/>
        </w:rPr>
      </w:pPr>
      <w:r w:rsidRPr="00060B0C">
        <w:rPr>
          <w:rFonts w:ascii="Times New Roman" w:hAnsi="Times New Roman" w:cs="Times New Roman"/>
        </w:rPr>
        <w:t>Temuan ini menggarisbawahi pentingnya intervensi yang tidak hanya bersifat temporer, tetapi mampu menciptakan perubahan perilaku jangka panjang yang mendukung kualitas hidup lansia secara menyeluruh. Oleh karena itu, model pelatihan ini sangat layak direplikasi di wilayah lain dengan penyesuaian kontekstual sesuai karakteristik komunitas.</w:t>
      </w:r>
    </w:p>
    <w:p w14:paraId="116FEF05" w14:textId="22618547" w:rsidR="00A47F08" w:rsidRPr="00CC2CD4" w:rsidRDefault="002C6C9B" w:rsidP="00CC2CD4">
      <w:pPr>
        <w:spacing w:before="240" w:after="120"/>
        <w:jc w:val="center"/>
        <w:rPr>
          <w:rFonts w:ascii="Times New Roman" w:hAnsi="Times New Roman" w:cs="Times New Roman"/>
          <w:b/>
          <w:bCs/>
          <w:sz w:val="26"/>
          <w:szCs w:val="26"/>
        </w:rPr>
      </w:pPr>
      <w:r w:rsidRPr="00CC2CD4">
        <w:rPr>
          <w:rFonts w:ascii="Times New Roman" w:hAnsi="Times New Roman" w:cs="Times New Roman"/>
          <w:b/>
          <w:bCs/>
          <w:sz w:val="26"/>
          <w:szCs w:val="26"/>
        </w:rPr>
        <w:t>Kesimpulan</w:t>
      </w:r>
    </w:p>
    <w:p w14:paraId="1F2244B0" w14:textId="5E6D349B" w:rsidR="00007C29" w:rsidRPr="00257487" w:rsidRDefault="00257487" w:rsidP="00257487">
      <w:pPr>
        <w:spacing w:after="0" w:line="240" w:lineRule="auto"/>
        <w:ind w:firstLine="567"/>
        <w:jc w:val="both"/>
        <w:rPr>
          <w:rFonts w:ascii="Times New Roman" w:eastAsia="Times New Roman" w:hAnsi="Times New Roman" w:cs="Times New Roman"/>
          <w:lang w:val="en-ID" w:eastAsia="en-ID"/>
        </w:rPr>
      </w:pPr>
      <w:r w:rsidRPr="00257487">
        <w:rPr>
          <w:rFonts w:ascii="Times New Roman" w:hAnsi="Times New Roman" w:cs="Times New Roman"/>
        </w:rPr>
        <w:t>Program pelatihan senam lansia yang dilaksanakan di Komunitas BTN Tahoa terbukti memberikan dampak positif terhadap kebugaran fisik, keseimbangan tubuh, dan interaksi sosial peserta. Dengan tingkat partisipasi mencapai 85% dan respons positif rata-rata sebesar 88</w:t>
      </w:r>
      <w:r w:rsidR="00904D27">
        <w:rPr>
          <w:rFonts w:ascii="Times New Roman" w:hAnsi="Times New Roman" w:cs="Times New Roman"/>
        </w:rPr>
        <w:t>.</w:t>
      </w:r>
      <w:r w:rsidRPr="00257487">
        <w:rPr>
          <w:rFonts w:ascii="Times New Roman" w:hAnsi="Times New Roman" w:cs="Times New Roman"/>
        </w:rPr>
        <w:t>4%, kegiatan ini berhasil membentuk kesadaran hidup sehat yang berkelanjutan di kalangan lansia. Sebanyak 88% peserta menyatakan minat untuk melanjutkan senam secara mandiri, menunjukkan potensi keberlanjutan program secara swadaya. Berdasarkan temuan ini, pelatihan senam lansia direkomendasikan untuk direplikasi di komunitas lain guna mendorong lansia tetap sehat, aktif, dan mandiri dalam kehidupannya sehari-hari</w:t>
      </w:r>
      <w:r w:rsidR="00007C29" w:rsidRPr="00257487">
        <w:rPr>
          <w:rFonts w:ascii="Times New Roman" w:eastAsia="Times New Roman" w:hAnsi="Times New Roman" w:cs="Times New Roman"/>
          <w:lang w:val="en-ID" w:eastAsia="en-ID"/>
        </w:rPr>
        <w:t>.</w:t>
      </w:r>
    </w:p>
    <w:p w14:paraId="76BD2141" w14:textId="77777777" w:rsidR="00A47F08" w:rsidRPr="00CC2CD4" w:rsidRDefault="002C6C9B" w:rsidP="00CC2CD4">
      <w:pPr>
        <w:spacing w:before="240" w:after="120"/>
        <w:jc w:val="center"/>
        <w:rPr>
          <w:rFonts w:ascii="Times New Roman" w:hAnsi="Times New Roman" w:cs="Times New Roman"/>
          <w:b/>
          <w:bCs/>
          <w:sz w:val="26"/>
          <w:szCs w:val="26"/>
        </w:rPr>
      </w:pPr>
      <w:r w:rsidRPr="00CC2CD4">
        <w:rPr>
          <w:rFonts w:ascii="Times New Roman" w:hAnsi="Times New Roman" w:cs="Times New Roman"/>
          <w:b/>
          <w:bCs/>
          <w:sz w:val="26"/>
          <w:szCs w:val="26"/>
        </w:rPr>
        <w:t>Daftar Pustaka</w:t>
      </w:r>
    </w:p>
    <w:p w14:paraId="5247BF41" w14:textId="5120BF55" w:rsidR="00482520" w:rsidRPr="00482520" w:rsidRDefault="00FD3B05"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482520" w:rsidRPr="00482520">
        <w:rPr>
          <w:rFonts w:ascii="Times New Roman" w:hAnsi="Times New Roman" w:cs="Times New Roman"/>
          <w:noProof/>
          <w:szCs w:val="24"/>
        </w:rPr>
        <w:t>[1]</w:t>
      </w:r>
      <w:r w:rsidR="00482520" w:rsidRPr="00482520">
        <w:rPr>
          <w:rFonts w:ascii="Times New Roman" w:hAnsi="Times New Roman" w:cs="Times New Roman"/>
          <w:noProof/>
          <w:szCs w:val="24"/>
        </w:rPr>
        <w:tab/>
        <w:t xml:space="preserve">A. N. Larasati and E. Boy, “The Impact of Physical Activity in Elderly,” </w:t>
      </w:r>
      <w:r w:rsidR="00482520" w:rsidRPr="00482520">
        <w:rPr>
          <w:rFonts w:ascii="Times New Roman" w:hAnsi="Times New Roman" w:cs="Times New Roman"/>
          <w:i/>
          <w:iCs/>
          <w:noProof/>
          <w:szCs w:val="24"/>
        </w:rPr>
        <w:t>MAGNA MEDICA Berk. Ilm. Kedokt. dan Kesehat.</w:t>
      </w:r>
      <w:r w:rsidR="00482520" w:rsidRPr="00482520">
        <w:rPr>
          <w:rFonts w:ascii="Times New Roman" w:hAnsi="Times New Roman" w:cs="Times New Roman"/>
          <w:noProof/>
          <w:szCs w:val="24"/>
        </w:rPr>
        <w:t>, vol. 6, no. 2, p. 113, 2020, doi: 10.26714/magnamed.6.2.2019.113-121.</w:t>
      </w:r>
    </w:p>
    <w:p w14:paraId="2580F98E"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t>[2]</w:t>
      </w:r>
      <w:r w:rsidRPr="00482520">
        <w:rPr>
          <w:rFonts w:ascii="Times New Roman" w:hAnsi="Times New Roman" w:cs="Times New Roman"/>
          <w:noProof/>
          <w:szCs w:val="24"/>
        </w:rPr>
        <w:tab/>
        <w:t xml:space="preserve">Y. H. Jung, J. B. Park, A. Kang, and K. C. Cho, “The elderly’s satisfaction with physical activity programs in senior welfare centers,” </w:t>
      </w:r>
      <w:r w:rsidRPr="00482520">
        <w:rPr>
          <w:rFonts w:ascii="Times New Roman" w:hAnsi="Times New Roman" w:cs="Times New Roman"/>
          <w:i/>
          <w:iCs/>
          <w:noProof/>
          <w:szCs w:val="24"/>
        </w:rPr>
        <w:t>Front. Public Heal.</w:t>
      </w:r>
      <w:r w:rsidRPr="00482520">
        <w:rPr>
          <w:rFonts w:ascii="Times New Roman" w:hAnsi="Times New Roman" w:cs="Times New Roman"/>
          <w:noProof/>
          <w:szCs w:val="24"/>
        </w:rPr>
        <w:t>, vol. 11, no. 4, pp. 1–11, 2023, doi: 10.3389/fpubh.2023.1170612.</w:t>
      </w:r>
    </w:p>
    <w:p w14:paraId="5FF2875D"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t>[3]</w:t>
      </w:r>
      <w:r w:rsidRPr="00482520">
        <w:rPr>
          <w:rFonts w:ascii="Times New Roman" w:hAnsi="Times New Roman" w:cs="Times New Roman"/>
          <w:noProof/>
          <w:szCs w:val="24"/>
        </w:rPr>
        <w:tab/>
        <w:t xml:space="preserve">F. Nuraisyah, J. S. Purnama, Y. Nuryanti, R. D. Agustin, R. Desriani, and M. U. Putri, “Edukasi Pencegahan Penyakit Tidak Menular pada Lansia untuk Meningkatkan Kualitas Hidup,” </w:t>
      </w:r>
      <w:r w:rsidRPr="00482520">
        <w:rPr>
          <w:rFonts w:ascii="Times New Roman" w:hAnsi="Times New Roman" w:cs="Times New Roman"/>
          <w:i/>
          <w:iCs/>
          <w:noProof/>
          <w:szCs w:val="24"/>
        </w:rPr>
        <w:t>PengabdianMu J. Ilm. Pengabdi. Kpd. Masy.</w:t>
      </w:r>
      <w:r w:rsidRPr="00482520">
        <w:rPr>
          <w:rFonts w:ascii="Times New Roman" w:hAnsi="Times New Roman" w:cs="Times New Roman"/>
          <w:noProof/>
          <w:szCs w:val="24"/>
        </w:rPr>
        <w:t>, vol. 6, no. 4, pp. 364–368, 2021, doi: 10.33084/pengabdianmu.v6i4.1845.</w:t>
      </w:r>
    </w:p>
    <w:p w14:paraId="763FDF43"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t>[4]</w:t>
      </w:r>
      <w:r w:rsidRPr="00482520">
        <w:rPr>
          <w:rFonts w:ascii="Times New Roman" w:hAnsi="Times New Roman" w:cs="Times New Roman"/>
          <w:noProof/>
          <w:szCs w:val="24"/>
        </w:rPr>
        <w:tab/>
        <w:t xml:space="preserve">C. Rahmiati and T. I. Zurijah, “Pengaruh Senam Lansia Terhadap Tekanan Darah Pada Lansia dengan Hipertensi,” </w:t>
      </w:r>
      <w:r w:rsidRPr="00482520">
        <w:rPr>
          <w:rFonts w:ascii="Times New Roman" w:hAnsi="Times New Roman" w:cs="Times New Roman"/>
          <w:i/>
          <w:iCs/>
          <w:noProof/>
          <w:szCs w:val="24"/>
        </w:rPr>
        <w:t>J. Penjaskesrek</w:t>
      </w:r>
      <w:r w:rsidRPr="00482520">
        <w:rPr>
          <w:rFonts w:ascii="Times New Roman" w:hAnsi="Times New Roman" w:cs="Times New Roman"/>
          <w:noProof/>
          <w:szCs w:val="24"/>
        </w:rPr>
        <w:t>, vol. 7, no. 1, pp. 15–28, 2020.</w:t>
      </w:r>
    </w:p>
    <w:p w14:paraId="0B64FD70"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t>[5]</w:t>
      </w:r>
      <w:r w:rsidRPr="00482520">
        <w:rPr>
          <w:rFonts w:ascii="Times New Roman" w:hAnsi="Times New Roman" w:cs="Times New Roman"/>
          <w:noProof/>
          <w:szCs w:val="24"/>
        </w:rPr>
        <w:tab/>
        <w:t xml:space="preserve">E. Eviyanti, H. N. Wijayanti, and S. Khadijah, “Pengaruh Senam Lansia terhadap Penurunan Tekanan Darah pada Lansia,” </w:t>
      </w:r>
      <w:r w:rsidRPr="00482520">
        <w:rPr>
          <w:rFonts w:ascii="Times New Roman" w:hAnsi="Times New Roman" w:cs="Times New Roman"/>
          <w:i/>
          <w:iCs/>
          <w:noProof/>
          <w:szCs w:val="24"/>
        </w:rPr>
        <w:t>J. Kebidanan Harapan Ibu Pekalongan</w:t>
      </w:r>
      <w:r w:rsidRPr="00482520">
        <w:rPr>
          <w:rFonts w:ascii="Times New Roman" w:hAnsi="Times New Roman" w:cs="Times New Roman"/>
          <w:noProof/>
          <w:szCs w:val="24"/>
        </w:rPr>
        <w:t>, vol. 8, no. 1, pp. 18–23, 2021, doi: 10.37402/jurbidhip.vol8.iss1.117.</w:t>
      </w:r>
    </w:p>
    <w:p w14:paraId="3C5B5AF9"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t>[6]</w:t>
      </w:r>
      <w:r w:rsidRPr="00482520">
        <w:rPr>
          <w:rFonts w:ascii="Times New Roman" w:hAnsi="Times New Roman" w:cs="Times New Roman"/>
          <w:noProof/>
          <w:szCs w:val="24"/>
        </w:rPr>
        <w:tab/>
        <w:t xml:space="preserve">M. Yanti, A. Alkafi, and D. Yulita, “Senam Lansia Terhadap Tekanan Darah pada Lansia Hipertensi,” </w:t>
      </w:r>
      <w:r w:rsidRPr="00482520">
        <w:rPr>
          <w:rFonts w:ascii="Times New Roman" w:hAnsi="Times New Roman" w:cs="Times New Roman"/>
          <w:i/>
          <w:iCs/>
          <w:noProof/>
          <w:szCs w:val="24"/>
        </w:rPr>
        <w:t>J. Ilmu Kesehat.</w:t>
      </w:r>
      <w:r w:rsidRPr="00482520">
        <w:rPr>
          <w:rFonts w:ascii="Times New Roman" w:hAnsi="Times New Roman" w:cs="Times New Roman"/>
          <w:noProof/>
          <w:szCs w:val="24"/>
        </w:rPr>
        <w:t>, vol. 5, no. 1, p. 44, 2021, doi: 10.33757/jik.v5i1.361.</w:t>
      </w:r>
    </w:p>
    <w:p w14:paraId="17BDDF85"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lastRenderedPageBreak/>
        <w:t>[7]</w:t>
      </w:r>
      <w:r w:rsidRPr="00482520">
        <w:rPr>
          <w:rFonts w:ascii="Times New Roman" w:hAnsi="Times New Roman" w:cs="Times New Roman"/>
          <w:noProof/>
          <w:szCs w:val="24"/>
        </w:rPr>
        <w:tab/>
        <w:t xml:space="preserve">J. Yunding, I. Megawaty, and A. Aulia, “Efektivitas Senam Lansia Terhadap Penurunan Tekanan Darah: Literature Review,” </w:t>
      </w:r>
      <w:r w:rsidRPr="00482520">
        <w:rPr>
          <w:rFonts w:ascii="Times New Roman" w:hAnsi="Times New Roman" w:cs="Times New Roman"/>
          <w:i/>
          <w:iCs/>
          <w:noProof/>
          <w:szCs w:val="24"/>
        </w:rPr>
        <w:t>Burn. Nurs. J.</w:t>
      </w:r>
      <w:r w:rsidRPr="00482520">
        <w:rPr>
          <w:rFonts w:ascii="Times New Roman" w:hAnsi="Times New Roman" w:cs="Times New Roman"/>
          <w:noProof/>
          <w:szCs w:val="24"/>
        </w:rPr>
        <w:t>, vol. 3, no. 1, pp. 23–32, 2021, [Online]. Available: https://akperyarsismd.e-journal.id/BNJ.</w:t>
      </w:r>
    </w:p>
    <w:p w14:paraId="6A34BBB8"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t>[8]</w:t>
      </w:r>
      <w:r w:rsidRPr="00482520">
        <w:rPr>
          <w:rFonts w:ascii="Times New Roman" w:hAnsi="Times New Roman" w:cs="Times New Roman"/>
          <w:noProof/>
          <w:szCs w:val="24"/>
        </w:rPr>
        <w:tab/>
        <w:t xml:space="preserve">A. Sartika, B. Betrianita, J. Andri, P. Padila, and A. Nugrah, “Senam Lansia Menurunkan Tekanan Darah Pada Lansia,” </w:t>
      </w:r>
      <w:r w:rsidRPr="00482520">
        <w:rPr>
          <w:rFonts w:ascii="Times New Roman" w:hAnsi="Times New Roman" w:cs="Times New Roman"/>
          <w:i/>
          <w:iCs/>
          <w:noProof/>
          <w:szCs w:val="24"/>
        </w:rPr>
        <w:t>J. Telenursing</w:t>
      </w:r>
      <w:r w:rsidRPr="00482520">
        <w:rPr>
          <w:rFonts w:ascii="Times New Roman" w:hAnsi="Times New Roman" w:cs="Times New Roman"/>
          <w:noProof/>
          <w:szCs w:val="24"/>
        </w:rPr>
        <w:t>, vol. 2, no. 1, pp. 11–20, 2020.</w:t>
      </w:r>
    </w:p>
    <w:p w14:paraId="041269D9"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t>[9]</w:t>
      </w:r>
      <w:r w:rsidRPr="00482520">
        <w:rPr>
          <w:rFonts w:ascii="Times New Roman" w:hAnsi="Times New Roman" w:cs="Times New Roman"/>
          <w:noProof/>
          <w:szCs w:val="24"/>
        </w:rPr>
        <w:tab/>
        <w:t xml:space="preserve">S. P. Handayani, R. P. Sari, and W. Wibisono, “Literature Review Manfaat Senam Lansia Terhadap Kualitas Hidup Lansia,” </w:t>
      </w:r>
      <w:r w:rsidRPr="00482520">
        <w:rPr>
          <w:rFonts w:ascii="Times New Roman" w:hAnsi="Times New Roman" w:cs="Times New Roman"/>
          <w:i/>
          <w:iCs/>
          <w:noProof/>
          <w:szCs w:val="24"/>
        </w:rPr>
        <w:t>BIMIKI (Berkala Ilm. Mhs. Ilmu Keperawatan Indones.</w:t>
      </w:r>
      <w:r w:rsidRPr="00482520">
        <w:rPr>
          <w:rFonts w:ascii="Times New Roman" w:hAnsi="Times New Roman" w:cs="Times New Roman"/>
          <w:noProof/>
          <w:szCs w:val="24"/>
        </w:rPr>
        <w:t>, vol. 8, no. 2, pp. 48–55, 2020, doi: 10.53345/bimiki.v8i2.143.</w:t>
      </w:r>
    </w:p>
    <w:p w14:paraId="517361CD"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szCs w:val="24"/>
        </w:rPr>
      </w:pPr>
      <w:r w:rsidRPr="00482520">
        <w:rPr>
          <w:rFonts w:ascii="Times New Roman" w:hAnsi="Times New Roman" w:cs="Times New Roman"/>
          <w:noProof/>
          <w:szCs w:val="24"/>
        </w:rPr>
        <w:t>[10]</w:t>
      </w:r>
      <w:r w:rsidRPr="00482520">
        <w:rPr>
          <w:rFonts w:ascii="Times New Roman" w:hAnsi="Times New Roman" w:cs="Times New Roman"/>
          <w:noProof/>
          <w:szCs w:val="24"/>
        </w:rPr>
        <w:tab/>
        <w:t xml:space="preserve">E. Noviati, I. Sukmawati, and J. Kusumawaty, “Happy Elderly in the Pandemic Period with Elderly Gymnastics and Counseling Methods,” </w:t>
      </w:r>
      <w:r w:rsidRPr="00482520">
        <w:rPr>
          <w:rFonts w:ascii="Times New Roman" w:hAnsi="Times New Roman" w:cs="Times New Roman"/>
          <w:i/>
          <w:iCs/>
          <w:noProof/>
          <w:szCs w:val="24"/>
        </w:rPr>
        <w:t>ABDIMAS J. Pengabdi. Masy.</w:t>
      </w:r>
      <w:r w:rsidRPr="00482520">
        <w:rPr>
          <w:rFonts w:ascii="Times New Roman" w:hAnsi="Times New Roman" w:cs="Times New Roman"/>
          <w:noProof/>
          <w:szCs w:val="24"/>
        </w:rPr>
        <w:t>, vol. 4, no. 2, pp. 666–670, 2022, doi: 10.35568/abdimas.v4i2.1142.</w:t>
      </w:r>
    </w:p>
    <w:p w14:paraId="527BE99C" w14:textId="77777777" w:rsidR="00482520" w:rsidRPr="00482520" w:rsidRDefault="00482520" w:rsidP="00B057E7">
      <w:pPr>
        <w:widowControl w:val="0"/>
        <w:autoSpaceDE w:val="0"/>
        <w:autoSpaceDN w:val="0"/>
        <w:adjustRightInd w:val="0"/>
        <w:spacing w:after="120" w:line="240" w:lineRule="auto"/>
        <w:ind w:left="640" w:hanging="640"/>
        <w:jc w:val="both"/>
        <w:rPr>
          <w:rFonts w:ascii="Times New Roman" w:hAnsi="Times New Roman" w:cs="Times New Roman"/>
          <w:noProof/>
        </w:rPr>
      </w:pPr>
      <w:r w:rsidRPr="00482520">
        <w:rPr>
          <w:rFonts w:ascii="Times New Roman" w:hAnsi="Times New Roman" w:cs="Times New Roman"/>
          <w:noProof/>
          <w:szCs w:val="24"/>
        </w:rPr>
        <w:t>[11]</w:t>
      </w:r>
      <w:r w:rsidRPr="00482520">
        <w:rPr>
          <w:rFonts w:ascii="Times New Roman" w:hAnsi="Times New Roman" w:cs="Times New Roman"/>
          <w:noProof/>
          <w:szCs w:val="24"/>
        </w:rPr>
        <w:tab/>
        <w:t xml:space="preserve">B. K. Wardhana and M. H. Anwar, “The Illustration of Physical Activity and the Elderly Physical Fitness Level,” in </w:t>
      </w:r>
      <w:r w:rsidRPr="00482520">
        <w:rPr>
          <w:rFonts w:ascii="Times New Roman" w:hAnsi="Times New Roman" w:cs="Times New Roman"/>
          <w:i/>
          <w:iCs/>
          <w:noProof/>
          <w:szCs w:val="24"/>
        </w:rPr>
        <w:t>4th International Conference on Sport Science, Health, and Physical Education (ICSSHPE 2019) The</w:t>
      </w:r>
      <w:r w:rsidRPr="00482520">
        <w:rPr>
          <w:rFonts w:ascii="Times New Roman" w:hAnsi="Times New Roman" w:cs="Times New Roman"/>
          <w:noProof/>
          <w:szCs w:val="24"/>
        </w:rPr>
        <w:t>, 2020, vol. 21, no. 1, pp. 46–49, doi: 10.2991/ahsr.k.200214.013.</w:t>
      </w:r>
    </w:p>
    <w:p w14:paraId="44B46A3E" w14:textId="4D74A87C" w:rsidR="00A47F08" w:rsidRPr="009F424E" w:rsidRDefault="00FD3B05" w:rsidP="00036A51">
      <w:pPr>
        <w:spacing w:after="120"/>
        <w:jc w:val="both"/>
        <w:rPr>
          <w:rFonts w:ascii="Times New Roman" w:hAnsi="Times New Roman" w:cs="Times New Roman"/>
        </w:rPr>
      </w:pPr>
      <w:r>
        <w:rPr>
          <w:rFonts w:ascii="Times New Roman" w:hAnsi="Times New Roman" w:cs="Times New Roman"/>
        </w:rPr>
        <w:fldChar w:fldCharType="end"/>
      </w:r>
    </w:p>
    <w:sectPr w:rsidR="00A47F08" w:rsidRPr="009F424E" w:rsidSect="009F3D98">
      <w:headerReference w:type="default" r:id="rId11"/>
      <w:footerReference w:type="default" r:id="rId12"/>
      <w:pgSz w:w="11907" w:h="16840" w:code="9"/>
      <w:pgMar w:top="1418" w:right="1418" w:bottom="1418" w:left="1418" w:header="1134" w:footer="1134"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3AE3C" w14:textId="77777777" w:rsidR="00B762B4" w:rsidRDefault="00B762B4" w:rsidP="00806D6F">
      <w:pPr>
        <w:spacing w:after="0" w:line="240" w:lineRule="auto"/>
      </w:pPr>
      <w:r>
        <w:separator/>
      </w:r>
    </w:p>
  </w:endnote>
  <w:endnote w:type="continuationSeparator" w:id="0">
    <w:p w14:paraId="61851E2A" w14:textId="77777777" w:rsidR="00B762B4" w:rsidRDefault="00B762B4" w:rsidP="00806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141156539"/>
      <w:docPartObj>
        <w:docPartGallery w:val="Page Numbers (Bottom of Page)"/>
        <w:docPartUnique/>
      </w:docPartObj>
    </w:sdtPr>
    <w:sdtEndPr>
      <w:rPr>
        <w:noProof/>
      </w:rPr>
    </w:sdtEndPr>
    <w:sdtContent>
      <w:p w14:paraId="71E49BB4" w14:textId="3EC569F7" w:rsidR="00806D6F" w:rsidRPr="00806D6F" w:rsidRDefault="00806D6F">
        <w:pPr>
          <w:pStyle w:val="Footer"/>
          <w:jc w:val="right"/>
          <w:rPr>
            <w:rFonts w:ascii="Times New Roman" w:hAnsi="Times New Roman" w:cs="Times New Roman"/>
          </w:rPr>
        </w:pPr>
        <w:r w:rsidRPr="00806D6F">
          <w:rPr>
            <w:rFonts w:ascii="Times New Roman" w:hAnsi="Times New Roman" w:cs="Times New Roman"/>
          </w:rPr>
          <w:fldChar w:fldCharType="begin"/>
        </w:r>
        <w:r w:rsidRPr="00806D6F">
          <w:rPr>
            <w:rFonts w:ascii="Times New Roman" w:hAnsi="Times New Roman" w:cs="Times New Roman"/>
          </w:rPr>
          <w:instrText xml:space="preserve"> PAGE   \* MERGEFORMAT </w:instrText>
        </w:r>
        <w:r w:rsidRPr="00806D6F">
          <w:rPr>
            <w:rFonts w:ascii="Times New Roman" w:hAnsi="Times New Roman" w:cs="Times New Roman"/>
          </w:rPr>
          <w:fldChar w:fldCharType="separate"/>
        </w:r>
        <w:r w:rsidRPr="00806D6F">
          <w:rPr>
            <w:rFonts w:ascii="Times New Roman" w:hAnsi="Times New Roman" w:cs="Times New Roman"/>
            <w:noProof/>
          </w:rPr>
          <w:t>2</w:t>
        </w:r>
        <w:r w:rsidRPr="00806D6F">
          <w:rPr>
            <w:rFonts w:ascii="Times New Roman" w:hAnsi="Times New Roman" w:cs="Times New Roman"/>
            <w:noProof/>
          </w:rPr>
          <w:fldChar w:fldCharType="end"/>
        </w:r>
      </w:p>
    </w:sdtContent>
  </w:sdt>
  <w:p w14:paraId="28080F3B" w14:textId="77777777" w:rsidR="00806D6F" w:rsidRPr="00806D6F" w:rsidRDefault="00806D6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ADCA8" w14:textId="77777777" w:rsidR="00B762B4" w:rsidRDefault="00B762B4" w:rsidP="00806D6F">
      <w:pPr>
        <w:spacing w:after="0" w:line="240" w:lineRule="auto"/>
      </w:pPr>
      <w:r>
        <w:separator/>
      </w:r>
    </w:p>
  </w:footnote>
  <w:footnote w:type="continuationSeparator" w:id="0">
    <w:p w14:paraId="1C0AAA5D" w14:textId="77777777" w:rsidR="00B762B4" w:rsidRDefault="00B762B4" w:rsidP="00806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D6FE8" w14:textId="5DDE4F01" w:rsidR="0025381C" w:rsidRPr="0025381C" w:rsidRDefault="0025381C" w:rsidP="0025381C">
    <w:pPr>
      <w:tabs>
        <w:tab w:val="right" w:pos="9071"/>
      </w:tabs>
      <w:rPr>
        <w:rFonts w:ascii="Times New Roman" w:hAnsi="Times New Roman" w:cs="Times New Roman"/>
      </w:rPr>
    </w:pPr>
    <w:r w:rsidRPr="0025381C">
      <w:rPr>
        <w:rFonts w:ascii="Times New Roman" w:hAnsi="Times New Roman" w:cs="Times New Roman"/>
      </w:rPr>
      <w:t>Jurnal PASTI (Pengabdian Aktif, Solutif, Terapan, dan Inklusif)</w:t>
    </w:r>
    <w:r>
      <w:rPr>
        <w:rFonts w:ascii="Times New Roman" w:hAnsi="Times New Roman" w:cs="Times New Roman"/>
      </w:rPr>
      <w:tab/>
      <w:t xml:space="preserve">Vol. </w:t>
    </w:r>
    <w:r w:rsidR="00577DC2">
      <w:rPr>
        <w:rFonts w:ascii="Times New Roman" w:hAnsi="Times New Roman" w:cs="Times New Roman"/>
      </w:rPr>
      <w:t>1</w:t>
    </w:r>
    <w:r>
      <w:rPr>
        <w:rFonts w:ascii="Times New Roman" w:hAnsi="Times New Roman" w:cs="Times New Roman"/>
      </w:rPr>
      <w:t xml:space="preserve">, No. </w:t>
    </w:r>
    <w:r w:rsidR="00577DC2">
      <w:rPr>
        <w:rFonts w:ascii="Times New Roman" w:hAnsi="Times New Roman" w:cs="Times New Roman"/>
      </w:rPr>
      <w:t>1</w:t>
    </w:r>
    <w:r>
      <w:rPr>
        <w:rFonts w:ascii="Times New Roman" w:hAnsi="Times New Roman" w:cs="Times New Roman"/>
      </w:rPr>
      <w:t xml:space="preserve">, pp </w:t>
    </w:r>
    <w:r w:rsidR="00577DC2">
      <w:rPr>
        <w:rFonts w:ascii="Times New Roman" w:hAnsi="Times New Roman" w:cs="Times New Roman"/>
      </w:rPr>
      <w:t>7</w:t>
    </w:r>
    <w:r>
      <w:rPr>
        <w:rFonts w:ascii="Times New Roman" w:hAnsi="Times New Roman" w:cs="Times New Roman"/>
      </w:rPr>
      <w:t>-</w:t>
    </w:r>
    <w:r w:rsidR="00577DC2">
      <w:rPr>
        <w:rFonts w:ascii="Times New Roman" w:hAnsi="Times New Roman" w:cs="Times New Roman"/>
      </w:rPr>
      <w:t>12</w:t>
    </w:r>
  </w:p>
  <w:p w14:paraId="27D8E01F" w14:textId="77777777" w:rsidR="0025381C" w:rsidRDefault="00253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7D003E"/>
    <w:multiLevelType w:val="hybridMultilevel"/>
    <w:tmpl w:val="D5AE28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5BA5EBA"/>
    <w:multiLevelType w:val="multilevel"/>
    <w:tmpl w:val="9FE0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434094"/>
    <w:multiLevelType w:val="multilevel"/>
    <w:tmpl w:val="4034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FE68F4"/>
    <w:multiLevelType w:val="hybridMultilevel"/>
    <w:tmpl w:val="4D8686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5971041"/>
    <w:multiLevelType w:val="hybridMultilevel"/>
    <w:tmpl w:val="8B9ED7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6EE46396"/>
    <w:multiLevelType w:val="hybridMultilevel"/>
    <w:tmpl w:val="7FE4C1E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12"/>
  </w:num>
  <w:num w:numId="13">
    <w:abstractNumId w:val="9"/>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S0MDE3M7IwNDQzsDRR0lEKTi0uzszPAykwqgUAz6WltiwAAAA="/>
  </w:docVars>
  <w:rsids>
    <w:rsidRoot w:val="00B47730"/>
    <w:rsid w:val="00007C29"/>
    <w:rsid w:val="00034616"/>
    <w:rsid w:val="00035593"/>
    <w:rsid w:val="00036A51"/>
    <w:rsid w:val="0006063C"/>
    <w:rsid w:val="00060B0C"/>
    <w:rsid w:val="0006792A"/>
    <w:rsid w:val="00084B56"/>
    <w:rsid w:val="000C4A30"/>
    <w:rsid w:val="000C6470"/>
    <w:rsid w:val="000F5FAD"/>
    <w:rsid w:val="000F7885"/>
    <w:rsid w:val="001007FC"/>
    <w:rsid w:val="001343B0"/>
    <w:rsid w:val="0015074B"/>
    <w:rsid w:val="00176242"/>
    <w:rsid w:val="0019371B"/>
    <w:rsid w:val="001D3F98"/>
    <w:rsid w:val="001F5E8E"/>
    <w:rsid w:val="00222BF2"/>
    <w:rsid w:val="00225174"/>
    <w:rsid w:val="00233ED0"/>
    <w:rsid w:val="00235F7C"/>
    <w:rsid w:val="0025381C"/>
    <w:rsid w:val="00257487"/>
    <w:rsid w:val="00276239"/>
    <w:rsid w:val="00284014"/>
    <w:rsid w:val="0029639D"/>
    <w:rsid w:val="002A36C3"/>
    <w:rsid w:val="002C1C23"/>
    <w:rsid w:val="002C6C9B"/>
    <w:rsid w:val="002F2C1C"/>
    <w:rsid w:val="002F2C9F"/>
    <w:rsid w:val="002F5FF7"/>
    <w:rsid w:val="003045D7"/>
    <w:rsid w:val="00326F90"/>
    <w:rsid w:val="00331AFC"/>
    <w:rsid w:val="00334ED5"/>
    <w:rsid w:val="00336586"/>
    <w:rsid w:val="00404501"/>
    <w:rsid w:val="00405546"/>
    <w:rsid w:val="00435B6E"/>
    <w:rsid w:val="00482520"/>
    <w:rsid w:val="0048497A"/>
    <w:rsid w:val="004857C4"/>
    <w:rsid w:val="00491CD9"/>
    <w:rsid w:val="00492105"/>
    <w:rsid w:val="004A21B7"/>
    <w:rsid w:val="004B73F5"/>
    <w:rsid w:val="004C6615"/>
    <w:rsid w:val="004E2161"/>
    <w:rsid w:val="004E6373"/>
    <w:rsid w:val="0050013D"/>
    <w:rsid w:val="005050D4"/>
    <w:rsid w:val="005626FA"/>
    <w:rsid w:val="00571554"/>
    <w:rsid w:val="0057188D"/>
    <w:rsid w:val="00577DC2"/>
    <w:rsid w:val="00585956"/>
    <w:rsid w:val="005A61F5"/>
    <w:rsid w:val="005B1659"/>
    <w:rsid w:val="005E3F25"/>
    <w:rsid w:val="00610E30"/>
    <w:rsid w:val="00626999"/>
    <w:rsid w:val="00661A5F"/>
    <w:rsid w:val="00661E9B"/>
    <w:rsid w:val="00670A3B"/>
    <w:rsid w:val="006916A6"/>
    <w:rsid w:val="006C35CC"/>
    <w:rsid w:val="006E39CD"/>
    <w:rsid w:val="007130EE"/>
    <w:rsid w:val="00752203"/>
    <w:rsid w:val="00780480"/>
    <w:rsid w:val="0078755C"/>
    <w:rsid w:val="007B6EE1"/>
    <w:rsid w:val="00806D6F"/>
    <w:rsid w:val="00840322"/>
    <w:rsid w:val="00882975"/>
    <w:rsid w:val="008B5CC1"/>
    <w:rsid w:val="008C196E"/>
    <w:rsid w:val="008D650C"/>
    <w:rsid w:val="008F6C6D"/>
    <w:rsid w:val="009046D5"/>
    <w:rsid w:val="00904D27"/>
    <w:rsid w:val="0095477B"/>
    <w:rsid w:val="00970C64"/>
    <w:rsid w:val="009962D2"/>
    <w:rsid w:val="009B50D2"/>
    <w:rsid w:val="009F3D98"/>
    <w:rsid w:val="009F424E"/>
    <w:rsid w:val="00A13A11"/>
    <w:rsid w:val="00A45E0C"/>
    <w:rsid w:val="00A47F08"/>
    <w:rsid w:val="00AA1D8D"/>
    <w:rsid w:val="00AC1A69"/>
    <w:rsid w:val="00AF7DBC"/>
    <w:rsid w:val="00B057E7"/>
    <w:rsid w:val="00B343B5"/>
    <w:rsid w:val="00B40D9A"/>
    <w:rsid w:val="00B47730"/>
    <w:rsid w:val="00B762B4"/>
    <w:rsid w:val="00B826F5"/>
    <w:rsid w:val="00BA7E79"/>
    <w:rsid w:val="00BB7E43"/>
    <w:rsid w:val="00BC1253"/>
    <w:rsid w:val="00BE633C"/>
    <w:rsid w:val="00C324E3"/>
    <w:rsid w:val="00C41A33"/>
    <w:rsid w:val="00C70FC6"/>
    <w:rsid w:val="00C751A7"/>
    <w:rsid w:val="00C85CC4"/>
    <w:rsid w:val="00CA0FC8"/>
    <w:rsid w:val="00CA2F59"/>
    <w:rsid w:val="00CB0664"/>
    <w:rsid w:val="00CC2CD4"/>
    <w:rsid w:val="00CF61C4"/>
    <w:rsid w:val="00D100D5"/>
    <w:rsid w:val="00D24793"/>
    <w:rsid w:val="00D3047B"/>
    <w:rsid w:val="00D37DCB"/>
    <w:rsid w:val="00D4238C"/>
    <w:rsid w:val="00D51025"/>
    <w:rsid w:val="00D63910"/>
    <w:rsid w:val="00D822C8"/>
    <w:rsid w:val="00D828FC"/>
    <w:rsid w:val="00D913F3"/>
    <w:rsid w:val="00DF776A"/>
    <w:rsid w:val="00E718EF"/>
    <w:rsid w:val="00E71A0C"/>
    <w:rsid w:val="00E745B9"/>
    <w:rsid w:val="00ED1AE5"/>
    <w:rsid w:val="00ED54E8"/>
    <w:rsid w:val="00EF585E"/>
    <w:rsid w:val="00F16FB0"/>
    <w:rsid w:val="00F251E5"/>
    <w:rsid w:val="00F61006"/>
    <w:rsid w:val="00F9081D"/>
    <w:rsid w:val="00FA15A3"/>
    <w:rsid w:val="00FA1CDC"/>
    <w:rsid w:val="00FC0A31"/>
    <w:rsid w:val="00FC3340"/>
    <w:rsid w:val="00FC693F"/>
    <w:rsid w:val="00FD3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5B38F4"/>
  <w14:defaultImageDpi w14:val="300"/>
  <w15:docId w15:val="{0B78FD80-2103-4111-B8ED-182BA4DC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4632">
      <w:bodyDiv w:val="1"/>
      <w:marLeft w:val="0"/>
      <w:marRight w:val="0"/>
      <w:marTop w:val="0"/>
      <w:marBottom w:val="0"/>
      <w:divBdr>
        <w:top w:val="none" w:sz="0" w:space="0" w:color="auto"/>
        <w:left w:val="none" w:sz="0" w:space="0" w:color="auto"/>
        <w:bottom w:val="none" w:sz="0" w:space="0" w:color="auto"/>
        <w:right w:val="none" w:sz="0" w:space="0" w:color="auto"/>
      </w:divBdr>
    </w:div>
    <w:div w:id="165943611">
      <w:bodyDiv w:val="1"/>
      <w:marLeft w:val="0"/>
      <w:marRight w:val="0"/>
      <w:marTop w:val="0"/>
      <w:marBottom w:val="0"/>
      <w:divBdr>
        <w:top w:val="none" w:sz="0" w:space="0" w:color="auto"/>
        <w:left w:val="none" w:sz="0" w:space="0" w:color="auto"/>
        <w:bottom w:val="none" w:sz="0" w:space="0" w:color="auto"/>
        <w:right w:val="none" w:sz="0" w:space="0" w:color="auto"/>
      </w:divBdr>
    </w:div>
    <w:div w:id="370960415">
      <w:bodyDiv w:val="1"/>
      <w:marLeft w:val="0"/>
      <w:marRight w:val="0"/>
      <w:marTop w:val="0"/>
      <w:marBottom w:val="0"/>
      <w:divBdr>
        <w:top w:val="none" w:sz="0" w:space="0" w:color="auto"/>
        <w:left w:val="none" w:sz="0" w:space="0" w:color="auto"/>
        <w:bottom w:val="none" w:sz="0" w:space="0" w:color="auto"/>
        <w:right w:val="none" w:sz="0" w:space="0" w:color="auto"/>
      </w:divBdr>
    </w:div>
    <w:div w:id="391394456">
      <w:bodyDiv w:val="1"/>
      <w:marLeft w:val="0"/>
      <w:marRight w:val="0"/>
      <w:marTop w:val="0"/>
      <w:marBottom w:val="0"/>
      <w:divBdr>
        <w:top w:val="none" w:sz="0" w:space="0" w:color="auto"/>
        <w:left w:val="none" w:sz="0" w:space="0" w:color="auto"/>
        <w:bottom w:val="none" w:sz="0" w:space="0" w:color="auto"/>
        <w:right w:val="none" w:sz="0" w:space="0" w:color="auto"/>
      </w:divBdr>
    </w:div>
    <w:div w:id="801771488">
      <w:bodyDiv w:val="1"/>
      <w:marLeft w:val="0"/>
      <w:marRight w:val="0"/>
      <w:marTop w:val="0"/>
      <w:marBottom w:val="0"/>
      <w:divBdr>
        <w:top w:val="none" w:sz="0" w:space="0" w:color="auto"/>
        <w:left w:val="none" w:sz="0" w:space="0" w:color="auto"/>
        <w:bottom w:val="none" w:sz="0" w:space="0" w:color="auto"/>
        <w:right w:val="none" w:sz="0" w:space="0" w:color="auto"/>
      </w:divBdr>
    </w:div>
    <w:div w:id="1199663796">
      <w:bodyDiv w:val="1"/>
      <w:marLeft w:val="0"/>
      <w:marRight w:val="0"/>
      <w:marTop w:val="0"/>
      <w:marBottom w:val="0"/>
      <w:divBdr>
        <w:top w:val="none" w:sz="0" w:space="0" w:color="auto"/>
        <w:left w:val="none" w:sz="0" w:space="0" w:color="auto"/>
        <w:bottom w:val="none" w:sz="0" w:space="0" w:color="auto"/>
        <w:right w:val="none" w:sz="0" w:space="0" w:color="auto"/>
      </w:divBdr>
    </w:div>
    <w:div w:id="1203320672">
      <w:bodyDiv w:val="1"/>
      <w:marLeft w:val="0"/>
      <w:marRight w:val="0"/>
      <w:marTop w:val="0"/>
      <w:marBottom w:val="0"/>
      <w:divBdr>
        <w:top w:val="none" w:sz="0" w:space="0" w:color="auto"/>
        <w:left w:val="none" w:sz="0" w:space="0" w:color="auto"/>
        <w:bottom w:val="none" w:sz="0" w:space="0" w:color="auto"/>
        <w:right w:val="none" w:sz="0" w:space="0" w:color="auto"/>
      </w:divBdr>
    </w:div>
    <w:div w:id="1218123254">
      <w:bodyDiv w:val="1"/>
      <w:marLeft w:val="0"/>
      <w:marRight w:val="0"/>
      <w:marTop w:val="0"/>
      <w:marBottom w:val="0"/>
      <w:divBdr>
        <w:top w:val="none" w:sz="0" w:space="0" w:color="auto"/>
        <w:left w:val="none" w:sz="0" w:space="0" w:color="auto"/>
        <w:bottom w:val="none" w:sz="0" w:space="0" w:color="auto"/>
        <w:right w:val="none" w:sz="0" w:space="0" w:color="auto"/>
      </w:divBdr>
    </w:div>
    <w:div w:id="1692101249">
      <w:bodyDiv w:val="1"/>
      <w:marLeft w:val="0"/>
      <w:marRight w:val="0"/>
      <w:marTop w:val="0"/>
      <w:marBottom w:val="0"/>
      <w:divBdr>
        <w:top w:val="none" w:sz="0" w:space="0" w:color="auto"/>
        <w:left w:val="none" w:sz="0" w:space="0" w:color="auto"/>
        <w:bottom w:val="none" w:sz="0" w:space="0" w:color="auto"/>
        <w:right w:val="none" w:sz="0" w:space="0" w:color="auto"/>
      </w:divBdr>
    </w:div>
    <w:div w:id="20174608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6799</Words>
  <Characters>38760</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USN Kolaka</dc:creator>
  <cp:keywords/>
  <dc:description>generated by python-docx</dc:description>
  <cp:lastModifiedBy>TIK USN</cp:lastModifiedBy>
  <cp:revision>79</cp:revision>
  <dcterms:created xsi:type="dcterms:W3CDTF">2025-05-08T13:32:00Z</dcterms:created>
  <dcterms:modified xsi:type="dcterms:W3CDTF">2025-05-27T04:28:00Z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http://www.zotero.org/styles/harvard-anglia-ruskin-university</vt:lpwstr>
  </property>
  <property fmtid="{D5CDD505-2E9C-101B-9397-08002B2CF9AE}" pid="9" name="Mendeley Recent Style Name 3_1">
    <vt:lpwstr>Anglia Ruskin University - Harvard</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d7c2462c-71a7-33c0-917e-26dd59ee4bc5</vt:lpwstr>
  </property>
  <property fmtid="{D5CDD505-2E9C-101B-9397-08002B2CF9AE}" pid="24" name="Mendeley Citation Style_1">
    <vt:lpwstr>http://www.zotero.org/styles/ieee</vt:lpwstr>
  </property>
</Properties>
</file>